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C681" w14:textId="77777777" w:rsidR="00323EBB" w:rsidRPr="00FC4C20" w:rsidRDefault="00323EBB" w:rsidP="008B7258">
      <w:pPr>
        <w:jc w:val="center"/>
        <w:rPr>
          <w:rFonts w:ascii="Times New Roman" w:eastAsia="SimSun" w:hAnsi="Times New Roman" w:cs="Times New Roman"/>
          <w:b/>
          <w:bCs/>
          <w:color w:val="2E74B5" w:themeColor="accent5" w:themeShade="BF"/>
          <w:sz w:val="36"/>
          <w:szCs w:val="36"/>
        </w:rPr>
      </w:pPr>
    </w:p>
    <w:p w14:paraId="26F6EBED" w14:textId="77777777" w:rsidR="00323EBB" w:rsidRPr="00225434" w:rsidRDefault="00323EBB" w:rsidP="00DF627A">
      <w:pPr>
        <w:pStyle w:val="Heading3"/>
        <w:keepNext w:val="0"/>
        <w:rPr>
          <w:rFonts w:eastAsia="SimSun"/>
          <w:sz w:val="28"/>
          <w:szCs w:val="28"/>
          <w:lang w:val="fr-FR"/>
        </w:rPr>
      </w:pPr>
      <w:bookmarkStart w:id="0" w:name="_Hlk65748170"/>
      <w:r w:rsidRPr="00225434">
        <w:rPr>
          <w:rFonts w:eastAsia="SimSun"/>
          <w:sz w:val="28"/>
          <w:szCs w:val="28"/>
          <w:lang w:val="fr-FR"/>
        </w:rPr>
        <w:t>CURRICULUM VITAE</w:t>
      </w:r>
    </w:p>
    <w:p w14:paraId="69C5AB40" w14:textId="77777777" w:rsidR="00323EBB" w:rsidRPr="00DF627A" w:rsidRDefault="00323EBB" w:rsidP="007655A6">
      <w:pPr>
        <w:jc w:val="center"/>
        <w:rPr>
          <w:rFonts w:ascii="Times New Roman" w:eastAsia="SimSun" w:hAnsi="Times New Roman" w:cs="Times New Roman"/>
          <w:b/>
          <w:sz w:val="22"/>
        </w:rPr>
      </w:pPr>
    </w:p>
    <w:p w14:paraId="5F47B361" w14:textId="77777777" w:rsidR="00323EBB" w:rsidRPr="00225434" w:rsidRDefault="00323EBB" w:rsidP="00323EBB">
      <w:pPr>
        <w:pStyle w:val="Heading3"/>
        <w:keepNext w:val="0"/>
        <w:rPr>
          <w:rFonts w:eastAsia="SimSun"/>
          <w:color w:val="1F4E79" w:themeColor="accent5" w:themeShade="80"/>
          <w:sz w:val="28"/>
          <w:szCs w:val="28"/>
          <w:lang w:val="fr-FR"/>
        </w:rPr>
      </w:pPr>
      <w:r w:rsidRPr="00225434">
        <w:rPr>
          <w:rFonts w:eastAsia="SimSun"/>
          <w:color w:val="1F4E79" w:themeColor="accent5" w:themeShade="80"/>
          <w:sz w:val="28"/>
          <w:szCs w:val="28"/>
          <w:lang w:val="fr-FR"/>
        </w:rPr>
        <w:t>MO WU</w:t>
      </w:r>
    </w:p>
    <w:p w14:paraId="63A421D8" w14:textId="6444A44D" w:rsidR="006C18CE" w:rsidRPr="005F2CF1" w:rsidRDefault="00BC7445" w:rsidP="002B190E">
      <w:pPr>
        <w:jc w:val="center"/>
        <w:rPr>
          <w:rFonts w:ascii="Times New Roman" w:eastAsia="SimSun" w:hAnsi="Times New Roman" w:cs="Times New Roman"/>
          <w:sz w:val="22"/>
          <w:lang w:val="fr-FR"/>
        </w:rPr>
      </w:pPr>
      <w:hyperlink r:id="rId8" w:history="1">
        <w:r w:rsidR="002B190E" w:rsidRPr="005F2CF1">
          <w:rPr>
            <w:rStyle w:val="Hyperlink"/>
            <w:rFonts w:ascii="Times New Roman" w:hAnsi="Times New Roman" w:cs="Times New Roman"/>
            <w:color w:val="000000" w:themeColor="text1"/>
            <w:sz w:val="22"/>
            <w:u w:val="none"/>
            <w:lang w:val="fr-FR"/>
          </w:rPr>
          <w:t>mowu@iu.edu</w:t>
        </w:r>
      </w:hyperlink>
      <w:r w:rsidR="006C18CE" w:rsidRPr="005F2CF1">
        <w:rPr>
          <w:rFonts w:ascii="Times New Roman" w:eastAsia="SimSun" w:hAnsi="Times New Roman" w:cs="Times New Roman"/>
          <w:color w:val="000000" w:themeColor="text1"/>
          <w:sz w:val="22"/>
          <w:lang w:val="fr-FR"/>
        </w:rPr>
        <w:t xml:space="preserve"> </w:t>
      </w:r>
      <w:r w:rsidR="002B190E" w:rsidRPr="005F2CF1">
        <w:rPr>
          <w:rFonts w:ascii="Times New Roman" w:eastAsia="SimSun" w:hAnsi="Times New Roman" w:cs="Times New Roman"/>
          <w:color w:val="000000" w:themeColor="text1"/>
          <w:sz w:val="22"/>
          <w:lang w:val="fr-FR"/>
        </w:rPr>
        <w:t xml:space="preserve">  </w:t>
      </w:r>
      <w:r w:rsidR="006C18CE" w:rsidRPr="005F2CF1">
        <w:rPr>
          <w:rFonts w:ascii="Times New Roman" w:eastAsia="SimSun" w:hAnsi="Times New Roman" w:cs="Times New Roman"/>
          <w:color w:val="000000" w:themeColor="text1"/>
          <w:sz w:val="22"/>
          <w:lang w:val="fr-FR"/>
        </w:rPr>
        <w:t xml:space="preserve"> </w:t>
      </w:r>
      <w:r w:rsidR="00225434" w:rsidRPr="005F2CF1">
        <w:rPr>
          <w:rFonts w:ascii="Times New Roman" w:eastAsia="SimSun" w:hAnsi="Times New Roman" w:cs="Times New Roman"/>
          <w:sz w:val="22"/>
          <w:lang w:val="fr-FR"/>
        </w:rPr>
        <w:t>+1 201-918-0789</w:t>
      </w:r>
    </w:p>
    <w:p w14:paraId="04FA5F72" w14:textId="07BC41B2" w:rsidR="002B190E" w:rsidRPr="005F2CF1" w:rsidRDefault="002B190E" w:rsidP="002B190E">
      <w:pPr>
        <w:jc w:val="center"/>
        <w:rPr>
          <w:rFonts w:ascii="Times New Roman" w:eastAsia="SimSun" w:hAnsi="Times New Roman" w:cs="Times New Roman"/>
          <w:sz w:val="22"/>
          <w:lang w:val="fr-FR"/>
        </w:rPr>
      </w:pPr>
      <w:r w:rsidRPr="005F2CF1">
        <w:rPr>
          <w:rFonts w:ascii="Times New Roman" w:eastAsia="SimSun" w:hAnsi="Times New Roman" w:cs="Times New Roman"/>
          <w:sz w:val="22"/>
          <w:lang w:val="fr-FR"/>
        </w:rPr>
        <w:t>2034 Global and International Studies Building, Hamilton Lugar School, 355 North Eagleson Ave, Bloomington, IN 47405-1105</w:t>
      </w:r>
    </w:p>
    <w:p w14:paraId="5A9B36F3" w14:textId="77777777" w:rsidR="006C18CE" w:rsidRPr="005F2CF1" w:rsidRDefault="006C18CE" w:rsidP="006C18CE">
      <w:pPr>
        <w:rPr>
          <w:rFonts w:ascii="Times New Roman" w:eastAsia="SimSun" w:hAnsi="Times New Roman" w:cs="Times New Roman"/>
          <w:sz w:val="22"/>
          <w:lang w:val="fr-FR"/>
        </w:rPr>
      </w:pPr>
    </w:p>
    <w:p w14:paraId="3FE824AF" w14:textId="303A037D" w:rsidR="00B43A79" w:rsidRPr="005F2CF1" w:rsidRDefault="006C18CE" w:rsidP="006C18CE">
      <w:pPr>
        <w:jc w:val="center"/>
        <w:rPr>
          <w:rFonts w:ascii="Times New Roman" w:eastAsia="SimSun" w:hAnsi="Times New Roman" w:cs="Times New Roman"/>
          <w:sz w:val="22"/>
          <w:lang w:val="fr-FR"/>
        </w:rPr>
      </w:pPr>
      <w:r w:rsidRPr="005F2CF1">
        <w:rPr>
          <w:rFonts w:ascii="Times New Roman" w:hAnsi="Times New Roman" w:cs="Times New Roman"/>
          <w:b/>
          <w:sz w:val="22"/>
        </w:rPr>
        <w:t>DEPARTMENT:</w:t>
      </w:r>
      <w:r w:rsidRPr="005F2CF1">
        <w:rPr>
          <w:rFonts w:ascii="Times New Roman" w:eastAsia="SimSun" w:hAnsi="Times New Roman" w:cs="Times New Roman"/>
          <w:sz w:val="22"/>
          <w:lang w:val="fr-FR"/>
        </w:rPr>
        <w:t xml:space="preserve"> </w:t>
      </w:r>
      <w:r w:rsidR="002B190E" w:rsidRPr="005F2CF1">
        <w:rPr>
          <w:rFonts w:ascii="Times New Roman" w:eastAsia="SimSun" w:hAnsi="Times New Roman" w:cs="Times New Roman"/>
          <w:sz w:val="22"/>
          <w:lang w:val="fr-FR"/>
        </w:rPr>
        <w:t xml:space="preserve">Hamilton Lugar School </w:t>
      </w:r>
      <w:r w:rsidR="002B190E" w:rsidRPr="005F2CF1">
        <w:rPr>
          <w:rFonts w:ascii="Times New Roman" w:eastAsia="SimSun" w:hAnsi="Times New Roman" w:cs="Times New Roman"/>
          <w:sz w:val="22"/>
        </w:rPr>
        <w:t>of G</w:t>
      </w:r>
      <w:r w:rsidR="002B190E" w:rsidRPr="005F2CF1">
        <w:rPr>
          <w:rFonts w:ascii="Times New Roman" w:eastAsia="SimSun" w:hAnsi="Times New Roman" w:cs="Times New Roman" w:hint="eastAsia"/>
          <w:sz w:val="22"/>
        </w:rPr>
        <w:t>l</w:t>
      </w:r>
      <w:r w:rsidR="002B190E" w:rsidRPr="005F2CF1">
        <w:rPr>
          <w:rFonts w:ascii="Times New Roman" w:eastAsia="SimSun" w:hAnsi="Times New Roman" w:cs="Times New Roman"/>
          <w:sz w:val="22"/>
        </w:rPr>
        <w:t>obal and International Studies</w:t>
      </w:r>
      <w:r w:rsidRPr="005F2CF1">
        <w:rPr>
          <w:rFonts w:ascii="Times New Roman" w:eastAsia="SimSun" w:hAnsi="Times New Roman" w:cs="Times New Roman"/>
          <w:sz w:val="22"/>
          <w:lang w:val="fr-FR"/>
        </w:rPr>
        <w:t xml:space="preserve">  </w:t>
      </w:r>
      <w:r w:rsidR="005F2CF1">
        <w:rPr>
          <w:rFonts w:ascii="Times New Roman" w:eastAsia="SimSun" w:hAnsi="Times New Roman" w:cs="Times New Roman"/>
          <w:sz w:val="22"/>
          <w:lang w:val="fr-FR"/>
        </w:rPr>
        <w:t xml:space="preserve">      </w:t>
      </w:r>
      <w:r w:rsidR="00B43A79" w:rsidRPr="005F2CF1">
        <w:rPr>
          <w:rFonts w:ascii="Times New Roman" w:eastAsia="SimSun" w:hAnsi="Times New Roman" w:cs="Times New Roman"/>
          <w:b/>
          <w:kern w:val="0"/>
          <w:sz w:val="22"/>
          <w:lang w:val="fr-FR" w:eastAsia="en-US"/>
        </w:rPr>
        <w:t>DATE</w:t>
      </w:r>
      <w:r w:rsidR="00B43A79" w:rsidRPr="005F2CF1">
        <w:rPr>
          <w:rFonts w:ascii="Times New Roman" w:eastAsia="SimSun" w:hAnsi="Times New Roman" w:cs="Times New Roman"/>
          <w:sz w:val="22"/>
          <w:lang w:val="fr-FR"/>
        </w:rPr>
        <w:t xml:space="preserve">: </w:t>
      </w:r>
      <w:proofErr w:type="spellStart"/>
      <w:r w:rsidR="00B43A79" w:rsidRPr="005F2CF1">
        <w:rPr>
          <w:rFonts w:ascii="Times New Roman" w:eastAsia="SimSun" w:hAnsi="Times New Roman" w:cs="Times New Roman"/>
          <w:sz w:val="22"/>
          <w:lang w:val="fr-FR"/>
        </w:rPr>
        <w:t>October</w:t>
      </w:r>
      <w:proofErr w:type="spellEnd"/>
      <w:r w:rsidR="00B43A79" w:rsidRPr="005F2CF1">
        <w:rPr>
          <w:rFonts w:ascii="Times New Roman" w:eastAsia="SimSun" w:hAnsi="Times New Roman" w:cs="Times New Roman"/>
          <w:sz w:val="22"/>
          <w:lang w:val="fr-FR"/>
        </w:rPr>
        <w:t xml:space="preserve"> 202</w:t>
      </w:r>
      <w:r w:rsidR="002B190E" w:rsidRPr="005F2CF1">
        <w:rPr>
          <w:rFonts w:ascii="Times New Roman" w:eastAsia="SimSun" w:hAnsi="Times New Roman" w:cs="Times New Roman"/>
          <w:sz w:val="22"/>
          <w:lang w:val="fr-FR"/>
        </w:rPr>
        <w:t>3</w:t>
      </w:r>
    </w:p>
    <w:p w14:paraId="4203533E" w14:textId="77777777" w:rsidR="00323EBB" w:rsidRPr="002B190E" w:rsidRDefault="00323EBB" w:rsidP="00323EBB">
      <w:pPr>
        <w:rPr>
          <w:rFonts w:ascii="Times New Roman" w:eastAsia="SimSun" w:hAnsi="Times New Roman" w:cs="Times New Roman"/>
          <w:sz w:val="22"/>
          <w:lang w:val="fr-FR"/>
        </w:rPr>
      </w:pPr>
      <w:bookmarkStart w:id="1" w:name="_Hlk529194510"/>
    </w:p>
    <w:bookmarkEnd w:id="1"/>
    <w:p w14:paraId="6F8995AA" w14:textId="5C0E937B" w:rsidR="00323EBB" w:rsidRDefault="00323EBB" w:rsidP="0036059E">
      <w:pPr>
        <w:pStyle w:val="Heading3"/>
        <w:keepNext w:val="0"/>
        <w:rPr>
          <w:rFonts w:eastAsia="SimSun"/>
          <w:color w:val="1F4E79" w:themeColor="accent5" w:themeShade="80"/>
          <w:sz w:val="28"/>
          <w:szCs w:val="28"/>
          <w:lang w:val="fr-FR"/>
        </w:rPr>
      </w:pPr>
      <w:r w:rsidRPr="00225434">
        <w:rPr>
          <w:rFonts w:eastAsia="SimSun"/>
          <w:color w:val="1F4E79" w:themeColor="accent5" w:themeShade="80"/>
          <w:sz w:val="28"/>
          <w:szCs w:val="28"/>
          <w:lang w:val="fr-FR"/>
        </w:rPr>
        <w:t>EDUCATION</w:t>
      </w:r>
    </w:p>
    <w:p w14:paraId="1B94E5BE" w14:textId="32D5BA4B" w:rsidR="00BC7445" w:rsidRPr="00BC7445" w:rsidRDefault="00BC7445" w:rsidP="00BC7445">
      <w:pPr>
        <w:rPr>
          <w:rFonts w:ascii="Times New Roman" w:hAnsi="Times New Roman" w:cs="Times New Roman"/>
          <w:lang w:val="fr-FR" w:eastAsia="en-US"/>
        </w:rPr>
      </w:pPr>
      <w:r w:rsidRPr="00BC7445">
        <w:rPr>
          <w:rFonts w:ascii="Times New Roman" w:hAnsi="Times New Roman" w:cs="Times New Roman"/>
          <w:b/>
          <w:bCs/>
          <w:lang w:val="fr-FR" w:eastAsia="en-US"/>
        </w:rPr>
        <w:t>Taiwan Normal University</w:t>
      </w:r>
      <w:r w:rsidRPr="00BC7445">
        <w:rPr>
          <w:rFonts w:ascii="Times New Roman" w:hAnsi="Times New Roman" w:cs="Times New Roman"/>
          <w:lang w:val="fr-FR" w:eastAsia="en-US"/>
        </w:rPr>
        <w:tab/>
      </w:r>
      <w:r w:rsidRPr="00BC7445">
        <w:rPr>
          <w:rFonts w:ascii="Times New Roman" w:hAnsi="Times New Roman" w:cs="Times New Roman"/>
          <w:lang w:val="fr-FR" w:eastAsia="en-US"/>
        </w:rPr>
        <w:tab/>
        <w:t>Graduate Institute of TCSL</w:t>
      </w:r>
      <w:r w:rsidRPr="00BC7445">
        <w:rPr>
          <w:rFonts w:ascii="Times New Roman" w:hAnsi="Times New Roman" w:cs="Times New Roman"/>
          <w:lang w:val="fr-FR" w:eastAsia="en-US"/>
        </w:rPr>
        <w:tab/>
      </w:r>
      <w:r w:rsidRPr="00BC7445">
        <w:rPr>
          <w:rFonts w:ascii="Times New Roman" w:hAnsi="Times New Roman" w:cs="Times New Roman"/>
          <w:lang w:val="fr-FR" w:eastAsia="en-US"/>
        </w:rPr>
        <w:tab/>
      </w:r>
      <w:r w:rsidRPr="00BC7445">
        <w:rPr>
          <w:rFonts w:ascii="Times New Roman" w:hAnsi="Times New Roman" w:cs="Times New Roman"/>
          <w:lang w:val="fr-FR" w:eastAsia="en-US"/>
        </w:rPr>
        <w:tab/>
        <w:t>Taipei</w:t>
      </w:r>
    </w:p>
    <w:p w14:paraId="64B5687A" w14:textId="2F8974E1" w:rsidR="00BC7445" w:rsidRPr="00BC7445" w:rsidRDefault="00BC7445" w:rsidP="00BC7445">
      <w:pPr>
        <w:rPr>
          <w:rFonts w:ascii="Times New Roman" w:hAnsi="Times New Roman" w:cs="Times New Roman"/>
          <w:lang w:val="fr-FR" w:eastAsia="en-US"/>
        </w:rPr>
      </w:pPr>
      <w:r w:rsidRPr="00BC7445">
        <w:rPr>
          <w:rFonts w:ascii="Times New Roman" w:hAnsi="Times New Roman" w:cs="Times New Roman"/>
          <w:lang w:val="fr-FR" w:eastAsia="en-US"/>
        </w:rPr>
        <w:t>Ph.D. Candidate</w:t>
      </w:r>
    </w:p>
    <w:p w14:paraId="3960F746" w14:textId="272B4B8A" w:rsidR="00BC7445" w:rsidRPr="00BC7445" w:rsidRDefault="00BC7445" w:rsidP="00BC7445">
      <w:pPr>
        <w:rPr>
          <w:rFonts w:ascii="Times New Roman" w:hAnsi="Times New Roman" w:cs="Times New Roman"/>
          <w:lang w:val="fr-FR" w:eastAsia="en-US"/>
        </w:rPr>
      </w:pPr>
      <w:r w:rsidRPr="00BC7445">
        <w:rPr>
          <w:rFonts w:ascii="Times New Roman" w:hAnsi="Times New Roman" w:cs="Times New Roman"/>
          <w:lang w:val="fr-FR" w:eastAsia="en-US"/>
        </w:rPr>
        <w:t xml:space="preserve">Major : </w:t>
      </w:r>
      <w:proofErr w:type="spellStart"/>
      <w:r w:rsidRPr="00BC7445">
        <w:rPr>
          <w:rFonts w:ascii="Times New Roman" w:hAnsi="Times New Roman" w:cs="Times New Roman"/>
          <w:lang w:val="fr-FR" w:eastAsia="en-US"/>
        </w:rPr>
        <w:t>Teaching</w:t>
      </w:r>
      <w:proofErr w:type="spellEnd"/>
      <w:r w:rsidRPr="00BC7445">
        <w:rPr>
          <w:rFonts w:ascii="Times New Roman" w:hAnsi="Times New Roman" w:cs="Times New Roman"/>
          <w:lang w:val="fr-FR" w:eastAsia="en-US"/>
        </w:rPr>
        <w:t xml:space="preserve"> </w:t>
      </w:r>
      <w:proofErr w:type="spellStart"/>
      <w:r w:rsidRPr="00BC7445">
        <w:rPr>
          <w:rFonts w:ascii="Times New Roman" w:hAnsi="Times New Roman" w:cs="Times New Roman"/>
          <w:lang w:val="fr-FR" w:eastAsia="en-US"/>
        </w:rPr>
        <w:t>Chinese</w:t>
      </w:r>
      <w:proofErr w:type="spellEnd"/>
      <w:r w:rsidRPr="00BC7445">
        <w:rPr>
          <w:rFonts w:ascii="Times New Roman" w:hAnsi="Times New Roman" w:cs="Times New Roman"/>
          <w:lang w:val="fr-FR" w:eastAsia="en-US"/>
        </w:rPr>
        <w:t xml:space="preserve"> as a Second Language</w:t>
      </w:r>
    </w:p>
    <w:p w14:paraId="18A25FDA" w14:textId="6933B95A" w:rsidR="00BC7445" w:rsidRPr="00BC7445" w:rsidRDefault="00BC7445" w:rsidP="00BC7445">
      <w:pPr>
        <w:rPr>
          <w:rFonts w:ascii="Times New Roman" w:hAnsi="Times New Roman" w:cs="Times New Roman"/>
          <w:lang w:val="fr-FR" w:eastAsia="en-US"/>
        </w:rPr>
      </w:pPr>
      <w:r w:rsidRPr="00BC7445">
        <w:rPr>
          <w:rFonts w:ascii="Times New Roman" w:hAnsi="Times New Roman" w:cs="Times New Roman"/>
          <w:lang w:val="fr-FR" w:eastAsia="en-US"/>
        </w:rPr>
        <w:t>Sept. 2017-</w:t>
      </w:r>
    </w:p>
    <w:p w14:paraId="3FFD0E09" w14:textId="77777777" w:rsidR="00323EBB" w:rsidRPr="00BC7445" w:rsidRDefault="00323EBB" w:rsidP="00323EBB">
      <w:pPr>
        <w:rPr>
          <w:rFonts w:ascii="Times New Roman" w:eastAsia="SimSun" w:hAnsi="Times New Roman" w:cs="Times New Roman"/>
          <w:b/>
          <w:sz w:val="22"/>
          <w:lang w:val="fr-FR"/>
        </w:rPr>
      </w:pPr>
    </w:p>
    <w:p w14:paraId="0BF53062" w14:textId="4C5899E0" w:rsidR="00BC7445" w:rsidRPr="00BC7445" w:rsidRDefault="00BC7445" w:rsidP="00323EBB">
      <w:pPr>
        <w:rPr>
          <w:rFonts w:ascii="Times New Roman" w:eastAsiaTheme="minorHAnsi" w:hAnsi="Times New Roman" w:cs="Times New Roman"/>
          <w:bCs/>
          <w:sz w:val="22"/>
          <w:lang w:val="fr-FR"/>
        </w:rPr>
      </w:pPr>
      <w:proofErr w:type="spellStart"/>
      <w:r w:rsidRPr="00BC7445">
        <w:rPr>
          <w:rFonts w:ascii="Times New Roman" w:eastAsiaTheme="minorHAnsi" w:hAnsi="Times New Roman" w:cs="Times New Roman"/>
          <w:b/>
          <w:sz w:val="22"/>
          <w:lang w:val="fr-FR"/>
        </w:rPr>
        <w:t>Soochow</w:t>
      </w:r>
      <w:proofErr w:type="spellEnd"/>
      <w:r w:rsidRPr="00BC7445">
        <w:rPr>
          <w:rFonts w:ascii="Times New Roman" w:eastAsiaTheme="minorHAnsi" w:hAnsi="Times New Roman" w:cs="Times New Roman"/>
          <w:b/>
          <w:sz w:val="22"/>
          <w:lang w:val="fr-FR"/>
        </w:rPr>
        <w:t xml:space="preserve"> University</w:t>
      </w:r>
      <w:r w:rsidRPr="00BC7445">
        <w:rPr>
          <w:rFonts w:ascii="Times New Roman" w:eastAsiaTheme="minorHAnsi" w:hAnsi="Times New Roman" w:cs="Times New Roman"/>
          <w:b/>
          <w:sz w:val="22"/>
          <w:lang w:val="fr-FR"/>
        </w:rPr>
        <w:tab/>
      </w:r>
      <w:r w:rsidRPr="00BC7445">
        <w:rPr>
          <w:rFonts w:ascii="Times New Roman" w:eastAsiaTheme="minorHAnsi" w:hAnsi="Times New Roman" w:cs="Times New Roman"/>
          <w:b/>
          <w:sz w:val="22"/>
          <w:lang w:val="fr-FR"/>
        </w:rPr>
        <w:tab/>
      </w:r>
      <w:r w:rsidRPr="00BC7445">
        <w:rPr>
          <w:rFonts w:ascii="Times New Roman" w:eastAsiaTheme="minorHAnsi" w:hAnsi="Times New Roman" w:cs="Times New Roman"/>
          <w:b/>
          <w:sz w:val="22"/>
          <w:lang w:val="fr-FR"/>
        </w:rPr>
        <w:tab/>
      </w: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School of Humanity</w:t>
      </w: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ab/>
      </w: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ab/>
      </w: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ab/>
      </w: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ab/>
        <w:t>Suzhou</w:t>
      </w:r>
    </w:p>
    <w:p w14:paraId="17F3A5C8" w14:textId="77A37098" w:rsidR="00BC7445" w:rsidRPr="00BC7445" w:rsidRDefault="00BC7445" w:rsidP="00323EBB">
      <w:pPr>
        <w:rPr>
          <w:rFonts w:ascii="Times New Roman" w:eastAsiaTheme="minorHAnsi" w:hAnsi="Times New Roman" w:cs="Times New Roman"/>
          <w:bCs/>
          <w:sz w:val="22"/>
          <w:lang w:val="fr-FR"/>
        </w:rPr>
      </w:pP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Master of TCSL</w:t>
      </w:r>
    </w:p>
    <w:p w14:paraId="7097D152" w14:textId="70D85BDF" w:rsidR="00BC7445" w:rsidRPr="00BC7445" w:rsidRDefault="00BC7445" w:rsidP="00323EBB">
      <w:pPr>
        <w:rPr>
          <w:rFonts w:ascii="Times New Roman" w:eastAsiaTheme="minorHAnsi" w:hAnsi="Times New Roman" w:cs="Times New Roman"/>
          <w:bCs/>
          <w:sz w:val="22"/>
          <w:lang w:val="fr-FR"/>
        </w:rPr>
      </w:pP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Major : </w:t>
      </w:r>
      <w:proofErr w:type="spellStart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Teaching</w:t>
      </w:r>
      <w:proofErr w:type="spellEnd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 </w:t>
      </w:r>
      <w:proofErr w:type="spellStart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Chinese</w:t>
      </w:r>
      <w:proofErr w:type="spellEnd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 as a Second Language</w:t>
      </w:r>
    </w:p>
    <w:p w14:paraId="17E28D51" w14:textId="5E055BAB" w:rsidR="00BC7445" w:rsidRPr="00BC7445" w:rsidRDefault="00BC7445" w:rsidP="00323EBB">
      <w:pPr>
        <w:rPr>
          <w:rFonts w:ascii="Times New Roman" w:eastAsiaTheme="minorHAnsi" w:hAnsi="Times New Roman" w:cs="Times New Roman"/>
          <w:bCs/>
          <w:sz w:val="22"/>
          <w:lang w:val="fr-FR"/>
        </w:rPr>
      </w:pP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Sept. 2011- Jun. 2017</w:t>
      </w:r>
    </w:p>
    <w:p w14:paraId="3B4FDC14" w14:textId="77777777" w:rsidR="00323EBB" w:rsidRPr="00BC7445" w:rsidRDefault="00323EBB" w:rsidP="00323EBB">
      <w:pPr>
        <w:rPr>
          <w:rFonts w:ascii="Times New Roman" w:eastAsiaTheme="minorHAnsi" w:hAnsi="Times New Roman" w:cs="Times New Roman"/>
          <w:b/>
          <w:sz w:val="22"/>
          <w:lang w:val="fr-FR"/>
        </w:rPr>
      </w:pPr>
    </w:p>
    <w:p w14:paraId="0B2D3EB7" w14:textId="25907B45" w:rsidR="00BC7445" w:rsidRPr="00BC7445" w:rsidRDefault="00BC7445" w:rsidP="00323EBB">
      <w:pPr>
        <w:rPr>
          <w:rFonts w:ascii="Times New Roman" w:eastAsiaTheme="minorHAnsi" w:hAnsi="Times New Roman" w:cs="Times New Roman"/>
          <w:bCs/>
          <w:sz w:val="22"/>
          <w:lang w:val="fr-FR"/>
        </w:rPr>
      </w:pPr>
      <w:r w:rsidRPr="00BC7445">
        <w:rPr>
          <w:rFonts w:ascii="Times New Roman" w:eastAsiaTheme="minorHAnsi" w:hAnsi="Times New Roman" w:cs="Times New Roman"/>
          <w:b/>
          <w:sz w:val="22"/>
          <w:lang w:val="fr-FR"/>
        </w:rPr>
        <w:t>Heilongjiang University</w:t>
      </w:r>
      <w:r w:rsidRPr="00BC7445">
        <w:rPr>
          <w:rFonts w:ascii="Times New Roman" w:eastAsiaTheme="minorHAnsi" w:hAnsi="Times New Roman" w:cs="Times New Roman"/>
          <w:b/>
          <w:sz w:val="22"/>
          <w:lang w:val="fr-FR"/>
        </w:rPr>
        <w:tab/>
      </w:r>
      <w:r w:rsidRPr="00BC7445">
        <w:rPr>
          <w:rFonts w:ascii="Times New Roman" w:eastAsiaTheme="minorHAnsi" w:hAnsi="Times New Roman" w:cs="Times New Roman"/>
          <w:b/>
          <w:sz w:val="22"/>
          <w:lang w:val="fr-FR"/>
        </w:rPr>
        <w:tab/>
      </w:r>
      <w:proofErr w:type="spellStart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Department</w:t>
      </w:r>
      <w:proofErr w:type="spellEnd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 of </w:t>
      </w:r>
      <w:proofErr w:type="spellStart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Chinese</w:t>
      </w:r>
      <w:proofErr w:type="spellEnd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 </w:t>
      </w:r>
      <w:proofErr w:type="spellStart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Literature</w:t>
      </w:r>
      <w:proofErr w:type="spellEnd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ab/>
        <w:t>Harbin</w:t>
      </w:r>
    </w:p>
    <w:p w14:paraId="5FDA9557" w14:textId="4F7D5A37" w:rsidR="00BC7445" w:rsidRPr="00BC7445" w:rsidRDefault="00BC7445" w:rsidP="00323EBB">
      <w:pPr>
        <w:rPr>
          <w:rFonts w:ascii="Times New Roman" w:eastAsiaTheme="minorHAnsi" w:hAnsi="Times New Roman" w:cs="Times New Roman"/>
          <w:bCs/>
          <w:sz w:val="22"/>
          <w:lang w:val="fr-FR"/>
        </w:rPr>
      </w:pPr>
      <w:proofErr w:type="spellStart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Bachelor</w:t>
      </w:r>
      <w:proofErr w:type="spellEnd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 of Arts</w:t>
      </w:r>
    </w:p>
    <w:p w14:paraId="2FC99BB1" w14:textId="279485D6" w:rsidR="00BC7445" w:rsidRPr="00BC7445" w:rsidRDefault="00BC7445" w:rsidP="00323EBB">
      <w:pPr>
        <w:rPr>
          <w:rFonts w:ascii="Times New Roman" w:eastAsiaTheme="minorHAnsi" w:hAnsi="Times New Roman" w:cs="Times New Roman"/>
          <w:bCs/>
          <w:sz w:val="22"/>
          <w:lang w:val="fr-FR"/>
        </w:rPr>
      </w:pP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Major : </w:t>
      </w:r>
      <w:proofErr w:type="spellStart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Teaching</w:t>
      </w:r>
      <w:proofErr w:type="spellEnd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 </w:t>
      </w:r>
      <w:proofErr w:type="spellStart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Chinese</w:t>
      </w:r>
      <w:proofErr w:type="spellEnd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 as a Second Language</w:t>
      </w:r>
    </w:p>
    <w:p w14:paraId="14FF6D09" w14:textId="4AA46271" w:rsidR="00BC7445" w:rsidRPr="00BC7445" w:rsidRDefault="00BC7445" w:rsidP="00323EBB">
      <w:pPr>
        <w:rPr>
          <w:rFonts w:ascii="Times New Roman" w:eastAsiaTheme="minorHAnsi" w:hAnsi="Times New Roman" w:cs="Times New Roman"/>
          <w:bCs/>
          <w:sz w:val="22"/>
          <w:lang w:val="fr-FR"/>
        </w:rPr>
      </w:pP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 xml:space="preserve">Minor : English </w:t>
      </w:r>
      <w:proofErr w:type="spellStart"/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Literature</w:t>
      </w:r>
      <w:proofErr w:type="spellEnd"/>
    </w:p>
    <w:p w14:paraId="74BFC625" w14:textId="1327C140" w:rsidR="00BC7445" w:rsidRPr="00BC7445" w:rsidRDefault="00BC7445" w:rsidP="00323EBB">
      <w:pPr>
        <w:rPr>
          <w:rFonts w:ascii="Times New Roman" w:eastAsiaTheme="minorHAnsi" w:hAnsi="Times New Roman" w:cs="Times New Roman"/>
          <w:bCs/>
          <w:sz w:val="22"/>
          <w:lang w:val="fr-FR"/>
        </w:rPr>
      </w:pPr>
      <w:r w:rsidRPr="00BC7445">
        <w:rPr>
          <w:rFonts w:ascii="Times New Roman" w:eastAsiaTheme="minorHAnsi" w:hAnsi="Times New Roman" w:cs="Times New Roman"/>
          <w:bCs/>
          <w:sz w:val="22"/>
          <w:lang w:val="fr-FR"/>
        </w:rPr>
        <w:t>Sept. 2011- Jun. 2015</w:t>
      </w:r>
    </w:p>
    <w:p w14:paraId="73F68B39" w14:textId="77777777" w:rsidR="002D6767" w:rsidRDefault="002D6767" w:rsidP="00323EBB">
      <w:pPr>
        <w:tabs>
          <w:tab w:val="left" w:pos="4500"/>
        </w:tabs>
        <w:rPr>
          <w:rFonts w:ascii="Times New Roman" w:eastAsia="SimSun" w:hAnsi="Times New Roman" w:cs="Times New Roman"/>
          <w:b/>
          <w:color w:val="FF0000"/>
          <w:sz w:val="22"/>
        </w:rPr>
      </w:pPr>
    </w:p>
    <w:tbl>
      <w:tblPr>
        <w:tblStyle w:val="TableGrid"/>
        <w:tblW w:w="10004" w:type="dxa"/>
        <w:tblInd w:w="-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528"/>
      </w:tblGrid>
      <w:tr w:rsidR="002D6767" w14:paraId="0BEA4B87" w14:textId="77777777" w:rsidTr="00C20786">
        <w:trPr>
          <w:trHeight w:val="870"/>
        </w:trPr>
        <w:tc>
          <w:tcPr>
            <w:tcW w:w="4476" w:type="dxa"/>
          </w:tcPr>
          <w:p w14:paraId="65F1CA99" w14:textId="0FD927DA" w:rsidR="002D6767" w:rsidRPr="00455D97" w:rsidRDefault="002D6767" w:rsidP="00323EBB">
            <w:pPr>
              <w:tabs>
                <w:tab w:val="left" w:pos="4500"/>
              </w:tabs>
              <w:rPr>
                <w:rFonts w:ascii="Times New Roman" w:eastAsia="SimSun" w:hAnsi="Times New Roman" w:cs="Times New Roman"/>
                <w:b/>
                <w:color w:val="FF0000"/>
                <w:sz w:val="22"/>
              </w:rPr>
            </w:pPr>
            <w:r w:rsidRPr="00455D97">
              <w:rPr>
                <w:rFonts w:ascii="Times New Roman" w:eastAsia="SimSun" w:hAnsi="Times New Roman" w:cs="Times New Roman" w:hint="eastAsia"/>
                <w:b/>
                <w:sz w:val="22"/>
              </w:rPr>
              <w:t>T</w:t>
            </w:r>
            <w:r w:rsidRPr="00455D97">
              <w:rPr>
                <w:rFonts w:ascii="Times New Roman" w:eastAsia="SimSun" w:hAnsi="Times New Roman" w:cs="Times New Roman"/>
                <w:b/>
                <w:sz w:val="22"/>
              </w:rPr>
              <w:t xml:space="preserve">ITLE OF DOCTORAL </w:t>
            </w:r>
            <w:r w:rsidR="00B43A79">
              <w:rPr>
                <w:rFonts w:ascii="Times New Roman" w:eastAsia="SimSun" w:hAnsi="Times New Roman" w:cs="Times New Roman"/>
                <w:b/>
                <w:sz w:val="22"/>
              </w:rPr>
              <w:t>DISSERTATION</w:t>
            </w:r>
            <w:r w:rsidRPr="00455D97">
              <w:rPr>
                <w:rFonts w:ascii="Times New Roman" w:eastAsia="SimSun" w:hAnsi="Times New Roman" w:cs="Times New Roman"/>
                <w:b/>
                <w:sz w:val="22"/>
              </w:rPr>
              <w:t xml:space="preserve">: </w:t>
            </w:r>
          </w:p>
        </w:tc>
        <w:tc>
          <w:tcPr>
            <w:tcW w:w="5528" w:type="dxa"/>
          </w:tcPr>
          <w:p w14:paraId="07F638B6" w14:textId="0629EE83" w:rsidR="002D6767" w:rsidRPr="00455D97" w:rsidRDefault="002D6767" w:rsidP="00455D97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2D676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An </w:t>
            </w:r>
            <w:r w:rsidR="002E122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</w:t>
            </w:r>
            <w:r w:rsidRPr="002D676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nalysis of the </w:t>
            </w:r>
            <w:r w:rsidR="002E122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C</w:t>
            </w:r>
            <w:r w:rsidRPr="002D676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haracteristics of Military Chinese </w:t>
            </w:r>
            <w:r w:rsidR="00455D9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Teaching </w:t>
            </w:r>
            <w:r w:rsidRPr="002D676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from 1935 to 1945</w:t>
            </w:r>
            <w:r w:rsidR="00455D9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</w:t>
            </w:r>
            <w:r w:rsidR="0047103F" w:rsidRPr="007A4CAE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–</w:t>
            </w:r>
            <w:r w:rsidR="00455D9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</w:t>
            </w:r>
            <w:r w:rsidRPr="002D676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Based on </w:t>
            </w:r>
            <w:r w:rsidR="002E122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T</w:t>
            </w:r>
            <w:r w:rsidRPr="002D676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eaching </w:t>
            </w:r>
            <w:r w:rsidR="002E122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M</w:t>
            </w:r>
            <w:r w:rsidRPr="002D6767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aterials</w:t>
            </w:r>
          </w:p>
        </w:tc>
      </w:tr>
      <w:tr w:rsidR="002D6767" w14:paraId="76A23324" w14:textId="77777777" w:rsidTr="00C20786">
        <w:trPr>
          <w:trHeight w:val="653"/>
        </w:trPr>
        <w:tc>
          <w:tcPr>
            <w:tcW w:w="4476" w:type="dxa"/>
          </w:tcPr>
          <w:p w14:paraId="3660305E" w14:textId="59FE6122" w:rsidR="002D6767" w:rsidRDefault="002D6767" w:rsidP="00323EBB">
            <w:pPr>
              <w:tabs>
                <w:tab w:val="left" w:pos="4500"/>
              </w:tabs>
              <w:rPr>
                <w:rFonts w:ascii="Times New Roman" w:eastAsia="SimSun" w:hAnsi="Times New Roman" w:cs="Times New Roman"/>
                <w:b/>
                <w:color w:val="FF0000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b/>
                <w:color w:val="000000" w:themeColor="text1"/>
                <w:sz w:val="22"/>
              </w:rPr>
              <w:t xml:space="preserve">TITLE OF MASTER’S </w:t>
            </w:r>
            <w:r w:rsidR="00B43A79">
              <w:rPr>
                <w:rFonts w:ascii="Times New Roman" w:eastAsia="SimSun" w:hAnsi="Times New Roman" w:cs="Times New Roman"/>
                <w:b/>
                <w:sz w:val="22"/>
              </w:rPr>
              <w:t>DISSERTATION</w:t>
            </w:r>
            <w:r w:rsidRPr="00CC326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2"/>
              </w:rPr>
              <w:t>:</w:t>
            </w:r>
          </w:p>
        </w:tc>
        <w:tc>
          <w:tcPr>
            <w:tcW w:w="5528" w:type="dxa"/>
          </w:tcPr>
          <w:p w14:paraId="232C5413" w14:textId="0EE145F9" w:rsidR="002D6767" w:rsidRPr="002D6767" w:rsidRDefault="002D6767" w:rsidP="002D6767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Syntactic, </w:t>
            </w:r>
            <w:r w:rsidR="002E122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S</w:t>
            </w: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emantic</w:t>
            </w:r>
            <w:r w:rsidR="00B43A79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,</w:t>
            </w: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and </w:t>
            </w:r>
            <w:r w:rsidR="002E122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P</w:t>
            </w: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ragmatic </w:t>
            </w:r>
            <w:r w:rsidR="002E122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</w:t>
            </w: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nalysis and TCFL </w:t>
            </w:r>
            <w:r w:rsidR="002E122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T</w:t>
            </w: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eaching </w:t>
            </w:r>
            <w:r w:rsidR="002E122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S</w:t>
            </w: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trategy on “V+</w:t>
            </w: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一下</w:t>
            </w:r>
            <w:proofErr w:type="spellStart"/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yíxià</w:t>
            </w:r>
            <w:proofErr w:type="spellEnd"/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”</w:t>
            </w:r>
          </w:p>
        </w:tc>
      </w:tr>
    </w:tbl>
    <w:p w14:paraId="400C01C3" w14:textId="77777777" w:rsidR="00323EBB" w:rsidRPr="00FC4C20" w:rsidRDefault="00323EBB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</w:p>
    <w:p w14:paraId="687F140C" w14:textId="62A6861B" w:rsidR="002D6767" w:rsidRPr="00FC4C20" w:rsidRDefault="00323EBB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  <w:r w:rsidRPr="00FC4C20">
        <w:rPr>
          <w:rFonts w:ascii="Times New Roman" w:eastAsia="SimSun" w:hAnsi="Times New Roman" w:cs="Times New Roman"/>
          <w:b/>
          <w:color w:val="000000" w:themeColor="text1"/>
          <w:sz w:val="22"/>
        </w:rPr>
        <w:t>HONORS</w:t>
      </w:r>
    </w:p>
    <w:p w14:paraId="1AD29414" w14:textId="235CC2A4" w:rsidR="00323EBB" w:rsidRPr="00FC4C20" w:rsidRDefault="00323EBB" w:rsidP="00323EBB">
      <w:pPr>
        <w:widowControl/>
        <w:ind w:left="1440" w:hanging="1440"/>
        <w:jc w:val="left"/>
        <w:rPr>
          <w:rFonts w:ascii="Times New Roman" w:eastAsia="SimSun" w:hAnsi="Times New Roman" w:cs="Times New Roman"/>
          <w:color w:val="000000" w:themeColor="text1"/>
          <w:kern w:val="0"/>
          <w:sz w:val="22"/>
        </w:rPr>
      </w:pP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>2018</w:t>
      </w: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ab/>
        <w:t>Academic Excellence Award, Taiwan Normal University</w:t>
      </w:r>
    </w:p>
    <w:p w14:paraId="38A3D596" w14:textId="53DB1E86" w:rsidR="00EE13B0" w:rsidRPr="00FC4C20" w:rsidRDefault="00EE13B0" w:rsidP="00EE13B0">
      <w:pPr>
        <w:widowControl/>
        <w:ind w:left="1440" w:hanging="1440"/>
        <w:jc w:val="left"/>
        <w:rPr>
          <w:rFonts w:ascii="Times New Roman" w:eastAsia="SimSun" w:hAnsi="Times New Roman" w:cs="Times New Roman"/>
          <w:color w:val="000000" w:themeColor="text1"/>
          <w:kern w:val="0"/>
          <w:sz w:val="22"/>
        </w:rPr>
      </w:pP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>2018</w:t>
      </w: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ab/>
      </w:r>
      <w:r w:rsidRPr="00FC4C20">
        <w:rPr>
          <w:rFonts w:ascii="Times New Roman" w:eastAsia="SimSun" w:hAnsi="Times New Roman" w:cs="Times New Roman"/>
          <w:sz w:val="22"/>
        </w:rPr>
        <w:t>The Presidential Award</w:t>
      </w: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>, Taiwan Normal University</w:t>
      </w:r>
    </w:p>
    <w:p w14:paraId="1B878654" w14:textId="77777777" w:rsidR="00323EBB" w:rsidRPr="00FC4C20" w:rsidRDefault="00323EBB" w:rsidP="00323EBB">
      <w:pPr>
        <w:widowControl/>
        <w:ind w:left="1440" w:hanging="1440"/>
        <w:jc w:val="left"/>
        <w:rPr>
          <w:rFonts w:ascii="Times New Roman" w:eastAsia="SimSun" w:hAnsi="Times New Roman" w:cs="Times New Roman"/>
          <w:i/>
          <w:iCs/>
          <w:color w:val="000000" w:themeColor="text1"/>
          <w:kern w:val="0"/>
          <w:sz w:val="22"/>
        </w:rPr>
      </w:pP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>2017</w:t>
      </w: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ab/>
        <w:t xml:space="preserve">Outstanding Paper Award of </w:t>
      </w:r>
      <w:r w:rsidRPr="00FC4C20">
        <w:rPr>
          <w:rFonts w:ascii="Times New Roman" w:eastAsia="SimSun" w:hAnsi="Times New Roman" w:cs="Times New Roman"/>
          <w:i/>
          <w:iCs/>
          <w:color w:val="000000" w:themeColor="text1"/>
          <w:kern w:val="0"/>
          <w:sz w:val="22"/>
        </w:rPr>
        <w:t>Sino-Foreign Exchange Monthly</w:t>
      </w:r>
    </w:p>
    <w:p w14:paraId="39390DCC" w14:textId="77777777" w:rsidR="00323EBB" w:rsidRPr="00FC4C20" w:rsidRDefault="00323EBB" w:rsidP="00323EBB">
      <w:pPr>
        <w:widowControl/>
        <w:ind w:left="1440" w:hanging="1440"/>
        <w:jc w:val="left"/>
        <w:rPr>
          <w:rFonts w:ascii="Times New Roman" w:eastAsia="SimSun" w:hAnsi="Times New Roman" w:cs="Times New Roman"/>
          <w:color w:val="000000" w:themeColor="text1"/>
          <w:kern w:val="0"/>
          <w:sz w:val="22"/>
        </w:rPr>
      </w:pP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>2016</w:t>
      </w: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ab/>
        <w:t>Academic Excellence Award, Soochow University</w:t>
      </w:r>
    </w:p>
    <w:p w14:paraId="5CD3174F" w14:textId="73461528" w:rsidR="00323EBB" w:rsidRPr="00FC4C20" w:rsidRDefault="00323EBB" w:rsidP="00323EBB">
      <w:pPr>
        <w:widowControl/>
        <w:ind w:left="1440" w:hanging="1440"/>
        <w:jc w:val="left"/>
        <w:rPr>
          <w:rFonts w:ascii="Times New Roman" w:eastAsia="SimSun" w:hAnsi="Times New Roman" w:cs="Times New Roman"/>
          <w:color w:val="000000" w:themeColor="text1"/>
          <w:kern w:val="0"/>
          <w:sz w:val="22"/>
        </w:rPr>
      </w:pP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>2016</w:t>
      </w: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ab/>
        <w:t>Third Prize in Jiangsu, Zhejiang</w:t>
      </w:r>
      <w:r w:rsidR="00B43A79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>,</w:t>
      </w: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 xml:space="preserve"> and Shanghai Regional Teaching Skills Competition</w:t>
      </w:r>
    </w:p>
    <w:p w14:paraId="2932277D" w14:textId="77777777" w:rsidR="00323EBB" w:rsidRPr="00FC4C20" w:rsidRDefault="00323EBB" w:rsidP="00323EBB">
      <w:pPr>
        <w:widowControl/>
        <w:ind w:left="1440" w:hanging="1440"/>
        <w:jc w:val="left"/>
        <w:rPr>
          <w:rFonts w:ascii="Times New Roman" w:eastAsia="SimSun" w:hAnsi="Times New Roman" w:cs="Times New Roman"/>
          <w:color w:val="000000" w:themeColor="text1"/>
          <w:kern w:val="0"/>
          <w:sz w:val="22"/>
        </w:rPr>
      </w:pP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>2015</w:t>
      </w: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ab/>
        <w:t>Academic Scholarship, Soochow University</w:t>
      </w:r>
    </w:p>
    <w:p w14:paraId="0DE4279D" w14:textId="3E6FEEB6" w:rsidR="00225434" w:rsidRPr="0036059E" w:rsidRDefault="00323EBB" w:rsidP="002B190E">
      <w:pPr>
        <w:widowControl/>
        <w:ind w:left="1440" w:hanging="1440"/>
        <w:jc w:val="left"/>
        <w:rPr>
          <w:rFonts w:ascii="Times New Roman" w:eastAsia="SimSun" w:hAnsi="Times New Roman" w:cs="Times New Roman"/>
          <w:color w:val="000000" w:themeColor="text1"/>
          <w:kern w:val="0"/>
          <w:sz w:val="22"/>
        </w:rPr>
      </w:pP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>2014</w:t>
      </w:r>
      <w:r w:rsidRPr="00FC4C20">
        <w:rPr>
          <w:rFonts w:ascii="Times New Roman" w:eastAsia="SimSun" w:hAnsi="Times New Roman" w:cs="Times New Roman"/>
          <w:color w:val="000000" w:themeColor="text1"/>
          <w:kern w:val="0"/>
          <w:sz w:val="22"/>
        </w:rPr>
        <w:tab/>
        <w:t>Academic Scholarship, Heilongjiang University</w:t>
      </w:r>
    </w:p>
    <w:p w14:paraId="0C34DB8C" w14:textId="12FE1A3C" w:rsidR="007E0A14" w:rsidRPr="00225434" w:rsidRDefault="00323EBB" w:rsidP="007A4CAE">
      <w:pPr>
        <w:pStyle w:val="Heading3"/>
        <w:keepNext w:val="0"/>
        <w:rPr>
          <w:rFonts w:eastAsia="SimSun"/>
          <w:color w:val="1F4E79" w:themeColor="accent5" w:themeShade="80"/>
          <w:sz w:val="28"/>
          <w:szCs w:val="28"/>
          <w:lang w:val="fr-FR"/>
        </w:rPr>
      </w:pPr>
      <w:r w:rsidRPr="00225434">
        <w:rPr>
          <w:rFonts w:eastAsia="SimSun"/>
          <w:color w:val="1F4E79" w:themeColor="accent5" w:themeShade="80"/>
          <w:sz w:val="28"/>
          <w:szCs w:val="28"/>
          <w:lang w:val="fr-FR"/>
        </w:rPr>
        <w:lastRenderedPageBreak/>
        <w:t>PROFESSIONAL EXPERIENCE</w:t>
      </w:r>
    </w:p>
    <w:p w14:paraId="27044256" w14:textId="1406B0EB" w:rsidR="00323EBB" w:rsidRDefault="00323EBB" w:rsidP="00323EBB">
      <w:pPr>
        <w:pStyle w:val="Heading4"/>
        <w:keepNext w:val="0"/>
        <w:rPr>
          <w:rFonts w:eastAsia="SimSun"/>
          <w:color w:val="000000" w:themeColor="text1"/>
          <w:sz w:val="22"/>
          <w:szCs w:val="22"/>
        </w:rPr>
      </w:pPr>
      <w:r w:rsidRPr="00FC4C20">
        <w:rPr>
          <w:rFonts w:eastAsia="SimSun"/>
          <w:color w:val="000000" w:themeColor="text1"/>
          <w:sz w:val="22"/>
          <w:szCs w:val="22"/>
        </w:rPr>
        <w:t>ACADEMIC POSITIONS</w:t>
      </w:r>
    </w:p>
    <w:tbl>
      <w:tblPr>
        <w:tblStyle w:val="TableGrid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4198"/>
        <w:gridCol w:w="4124"/>
      </w:tblGrid>
      <w:tr w:rsidR="002B190E" w14:paraId="7A6B3C0E" w14:textId="77777777" w:rsidTr="002B190E">
        <w:trPr>
          <w:trHeight w:val="418"/>
        </w:trPr>
        <w:tc>
          <w:tcPr>
            <w:tcW w:w="828" w:type="pct"/>
          </w:tcPr>
          <w:p w14:paraId="10484916" w14:textId="7F524104" w:rsidR="002B190E" w:rsidRPr="00B43A79" w:rsidRDefault="002B190E" w:rsidP="00A36F24">
            <w:pPr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sz w:val="22"/>
              </w:rPr>
              <w:t>023-</w:t>
            </w:r>
          </w:p>
        </w:tc>
        <w:tc>
          <w:tcPr>
            <w:tcW w:w="2104" w:type="pct"/>
          </w:tcPr>
          <w:p w14:paraId="40287E53" w14:textId="72C47607" w:rsidR="002B190E" w:rsidRPr="002B190E" w:rsidRDefault="002B190E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2B190E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Visiting Assistant Professor</w:t>
            </w:r>
          </w:p>
        </w:tc>
        <w:tc>
          <w:tcPr>
            <w:tcW w:w="2067" w:type="pct"/>
          </w:tcPr>
          <w:p w14:paraId="6C830BDE" w14:textId="537366BD" w:rsidR="002B190E" w:rsidRPr="002B190E" w:rsidRDefault="00BC7445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hyperlink r:id="rId9" w:tooltip="Indiana University Bloomington" w:history="1">
              <w:r w:rsidR="002B190E" w:rsidRPr="002B190E">
                <w:rPr>
                  <w:rFonts w:ascii="Times New Roman" w:hAnsi="Times New Roman" w:cs="Times New Roman"/>
                  <w:color w:val="000000" w:themeColor="text1"/>
                  <w:sz w:val="22"/>
                </w:rPr>
                <w:t>Indiana University Bloomington</w:t>
              </w:r>
            </w:hyperlink>
          </w:p>
        </w:tc>
      </w:tr>
      <w:tr w:rsidR="00C53C7E" w14:paraId="7F63D29A" w14:textId="77777777" w:rsidTr="002B190E">
        <w:trPr>
          <w:trHeight w:val="418"/>
        </w:trPr>
        <w:tc>
          <w:tcPr>
            <w:tcW w:w="828" w:type="pct"/>
          </w:tcPr>
          <w:p w14:paraId="637DBBFD" w14:textId="2C4597EF" w:rsidR="00C53C7E" w:rsidRPr="00F5371D" w:rsidRDefault="00C53C7E" w:rsidP="00A36F24">
            <w:pPr>
              <w:rPr>
                <w:rFonts w:ascii="Times New Roman" w:eastAsia="SimSun" w:hAnsi="Times New Roman" w:cs="Times New Roman"/>
                <w:color w:val="FF0000"/>
                <w:sz w:val="22"/>
              </w:rPr>
            </w:pPr>
            <w:r w:rsidRPr="00B43A79">
              <w:rPr>
                <w:rFonts w:ascii="Times New Roman" w:eastAsia="SimSun" w:hAnsi="Times New Roman" w:cs="Times New Roman" w:hint="eastAsia"/>
                <w:sz w:val="22"/>
              </w:rPr>
              <w:t>2</w:t>
            </w:r>
            <w:r w:rsidRPr="00B43A79">
              <w:rPr>
                <w:rFonts w:ascii="Times New Roman" w:eastAsia="SimSun" w:hAnsi="Times New Roman" w:cs="Times New Roman"/>
                <w:sz w:val="22"/>
              </w:rPr>
              <w:t>022</w:t>
            </w:r>
            <w:r w:rsidRPr="00B43A79">
              <w:rPr>
                <w:rFonts w:ascii="Times New Roman" w:eastAsia="SimSun" w:hAnsi="Times New Roman" w:cs="Times New Roman" w:hint="eastAsia"/>
                <w:sz w:val="22"/>
              </w:rPr>
              <w:t>-</w:t>
            </w:r>
            <w:r w:rsidR="002B190E">
              <w:rPr>
                <w:rFonts w:ascii="Times New Roman" w:eastAsia="SimSun" w:hAnsi="Times New Roman" w:cs="Times New Roman"/>
                <w:sz w:val="22"/>
              </w:rPr>
              <w:t>2023</w:t>
            </w:r>
            <w:r w:rsidRPr="00B43A79">
              <w:rPr>
                <w:rFonts w:ascii="Times New Roman" w:eastAsia="SimSun" w:hAnsi="Times New Roman" w:cs="Times New Roman"/>
                <w:sz w:val="22"/>
              </w:rPr>
              <w:t xml:space="preserve"> </w:t>
            </w:r>
          </w:p>
        </w:tc>
        <w:tc>
          <w:tcPr>
            <w:tcW w:w="2104" w:type="pct"/>
          </w:tcPr>
          <w:p w14:paraId="1A077A74" w14:textId="0270DE1C" w:rsidR="00C53C7E" w:rsidRPr="002B190E" w:rsidRDefault="00C53C7E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2B190E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Chinese Teaching Fellow</w:t>
            </w:r>
          </w:p>
        </w:tc>
        <w:tc>
          <w:tcPr>
            <w:tcW w:w="2067" w:type="pct"/>
          </w:tcPr>
          <w:p w14:paraId="69A1CDDF" w14:textId="52EDAF6D" w:rsidR="00C53C7E" w:rsidRPr="002B190E" w:rsidRDefault="00C53C7E" w:rsidP="00A36F24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B190E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Williams College</w:t>
            </w:r>
          </w:p>
        </w:tc>
      </w:tr>
      <w:tr w:rsidR="00C53C7E" w14:paraId="03B5E8E6" w14:textId="77777777" w:rsidTr="002B190E">
        <w:trPr>
          <w:trHeight w:val="418"/>
        </w:trPr>
        <w:tc>
          <w:tcPr>
            <w:tcW w:w="828" w:type="pct"/>
          </w:tcPr>
          <w:p w14:paraId="3393620C" w14:textId="7078BF8F" w:rsidR="00C53C7E" w:rsidRDefault="00C53C7E" w:rsidP="00A36F24">
            <w:pPr>
              <w:rPr>
                <w:lang w:eastAsia="en-US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2016-2017</w:t>
            </w:r>
          </w:p>
        </w:tc>
        <w:tc>
          <w:tcPr>
            <w:tcW w:w="2104" w:type="pct"/>
          </w:tcPr>
          <w:p w14:paraId="6A00C8F6" w14:textId="69639D04" w:rsidR="00C53C7E" w:rsidRPr="002B190E" w:rsidRDefault="00314683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31468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Adjunct Instructor</w:t>
            </w:r>
          </w:p>
        </w:tc>
        <w:tc>
          <w:tcPr>
            <w:tcW w:w="2067" w:type="pct"/>
          </w:tcPr>
          <w:p w14:paraId="382522D4" w14:textId="6159E68F" w:rsidR="00C53C7E" w:rsidRPr="002B190E" w:rsidRDefault="00C53C7E" w:rsidP="00A36F24">
            <w:pPr>
              <w:rPr>
                <w:rFonts w:ascii="Times New Roman" w:hAnsi="Times New Roman" w:cs="Times New Roman"/>
                <w:lang w:eastAsia="en-US"/>
              </w:rPr>
            </w:pPr>
            <w:r w:rsidRPr="002B190E">
              <w:rPr>
                <w:rFonts w:ascii="Times New Roman" w:eastAsia="SimSun" w:hAnsi="Times New Roman" w:cs="Times New Roman"/>
                <w:sz w:val="22"/>
              </w:rPr>
              <w:t>Soochow University</w:t>
            </w:r>
          </w:p>
        </w:tc>
      </w:tr>
      <w:tr w:rsidR="00C53C7E" w14:paraId="11AAACDA" w14:textId="77777777" w:rsidTr="002B190E">
        <w:trPr>
          <w:trHeight w:val="418"/>
        </w:trPr>
        <w:tc>
          <w:tcPr>
            <w:tcW w:w="828" w:type="pct"/>
          </w:tcPr>
          <w:p w14:paraId="10CD09F3" w14:textId="45F7728C" w:rsidR="00C53C7E" w:rsidRPr="00FC4C20" w:rsidRDefault="00C53C7E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2016-2017</w:t>
            </w:r>
          </w:p>
        </w:tc>
        <w:tc>
          <w:tcPr>
            <w:tcW w:w="2104" w:type="pct"/>
          </w:tcPr>
          <w:p w14:paraId="6661E598" w14:textId="68E92FAA" w:rsidR="00C53C7E" w:rsidRPr="002B190E" w:rsidRDefault="00314683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31468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Adjunct Instructor</w:t>
            </w:r>
          </w:p>
        </w:tc>
        <w:tc>
          <w:tcPr>
            <w:tcW w:w="2067" w:type="pct"/>
          </w:tcPr>
          <w:p w14:paraId="25037BA2" w14:textId="1403B69C" w:rsidR="00C53C7E" w:rsidRPr="002B190E" w:rsidRDefault="00C53C7E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2B190E">
              <w:rPr>
                <w:rFonts w:ascii="Times New Roman" w:eastAsia="SimSun" w:hAnsi="Times New Roman" w:cs="Times New Roman"/>
                <w:sz w:val="22"/>
              </w:rPr>
              <w:t>University of Dayton China Institute</w:t>
            </w:r>
          </w:p>
        </w:tc>
      </w:tr>
      <w:tr w:rsidR="00C53C7E" w14:paraId="237DCB18" w14:textId="77777777" w:rsidTr="002B190E">
        <w:trPr>
          <w:trHeight w:val="418"/>
        </w:trPr>
        <w:tc>
          <w:tcPr>
            <w:tcW w:w="828" w:type="pct"/>
          </w:tcPr>
          <w:p w14:paraId="1D7CD6AB" w14:textId="72565D07" w:rsidR="00C53C7E" w:rsidRPr="00FC4C20" w:rsidRDefault="00C53C7E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2015-2017</w:t>
            </w:r>
          </w:p>
        </w:tc>
        <w:tc>
          <w:tcPr>
            <w:tcW w:w="2104" w:type="pct"/>
          </w:tcPr>
          <w:p w14:paraId="4597D254" w14:textId="55C512C6" w:rsidR="00C53C7E" w:rsidRPr="002B190E" w:rsidRDefault="00C53C7E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2B190E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Academic Secretary</w:t>
            </w:r>
          </w:p>
        </w:tc>
        <w:tc>
          <w:tcPr>
            <w:tcW w:w="2067" w:type="pct"/>
          </w:tcPr>
          <w:p w14:paraId="59441245" w14:textId="0EEF5844" w:rsidR="00C53C7E" w:rsidRPr="002B190E" w:rsidRDefault="00C53C7E" w:rsidP="00A36F24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2B190E">
              <w:rPr>
                <w:rFonts w:ascii="Times New Roman" w:eastAsia="SimSun" w:hAnsi="Times New Roman" w:cs="Times New Roman"/>
                <w:sz w:val="22"/>
              </w:rPr>
              <w:t>Soochow University</w:t>
            </w:r>
          </w:p>
        </w:tc>
      </w:tr>
    </w:tbl>
    <w:p w14:paraId="2C5871BD" w14:textId="77777777" w:rsidR="006A07C3" w:rsidRPr="00FC4C20" w:rsidRDefault="006A07C3" w:rsidP="00B43A79">
      <w:pPr>
        <w:rPr>
          <w:rFonts w:ascii="Times New Roman" w:eastAsia="SimSun" w:hAnsi="Times New Roman" w:cs="Times New Roman"/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="33" w:tblpY="401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230"/>
        <w:gridCol w:w="3808"/>
      </w:tblGrid>
      <w:tr w:rsidR="002B190E" w:rsidRPr="00FC4C20" w14:paraId="49276C22" w14:textId="77777777" w:rsidTr="00DF2C16">
        <w:trPr>
          <w:trHeight w:val="412"/>
        </w:trPr>
        <w:tc>
          <w:tcPr>
            <w:tcW w:w="1615" w:type="dxa"/>
          </w:tcPr>
          <w:p w14:paraId="07319394" w14:textId="39EF384F" w:rsidR="002B190E" w:rsidRDefault="002B190E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023</w:t>
            </w:r>
          </w:p>
        </w:tc>
        <w:tc>
          <w:tcPr>
            <w:tcW w:w="4230" w:type="dxa"/>
          </w:tcPr>
          <w:p w14:paraId="13F74938" w14:textId="0B5D92E7" w:rsidR="002B190E" w:rsidRPr="00FC4C20" w:rsidRDefault="002B190E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2B190E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Middlebury Chinese School</w:t>
            </w:r>
          </w:p>
        </w:tc>
        <w:tc>
          <w:tcPr>
            <w:tcW w:w="3808" w:type="dxa"/>
          </w:tcPr>
          <w:p w14:paraId="10C0A284" w14:textId="172D7802" w:rsidR="002B190E" w:rsidRPr="00FC4C20" w:rsidRDefault="002B190E" w:rsidP="006C18CE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Third-Year Modern Chinese</w:t>
            </w:r>
          </w:p>
        </w:tc>
      </w:tr>
      <w:tr w:rsidR="00F5371D" w:rsidRPr="00FC4C20" w14:paraId="04F1E3EC" w14:textId="77777777" w:rsidTr="00DF2C16">
        <w:trPr>
          <w:trHeight w:val="412"/>
        </w:trPr>
        <w:tc>
          <w:tcPr>
            <w:tcW w:w="1615" w:type="dxa"/>
          </w:tcPr>
          <w:p w14:paraId="719C8404" w14:textId="51DB0C95" w:rsidR="00F5371D" w:rsidRDefault="00F5371D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022</w:t>
            </w:r>
          </w:p>
        </w:tc>
        <w:tc>
          <w:tcPr>
            <w:tcW w:w="4230" w:type="dxa"/>
          </w:tcPr>
          <w:p w14:paraId="1C818557" w14:textId="26F95108" w:rsidR="00F5371D" w:rsidRPr="00FC4C20" w:rsidRDefault="00F5371D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Princeton in Beijing Online</w:t>
            </w:r>
          </w:p>
        </w:tc>
        <w:tc>
          <w:tcPr>
            <w:tcW w:w="3808" w:type="dxa"/>
          </w:tcPr>
          <w:p w14:paraId="2FE5260F" w14:textId="4CCD00D9" w:rsidR="00F5371D" w:rsidRPr="00FC4C20" w:rsidRDefault="00F5371D" w:rsidP="006C18CE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Third-Year Modern Chinese</w:t>
            </w:r>
          </w:p>
        </w:tc>
      </w:tr>
      <w:tr w:rsidR="00E735D1" w:rsidRPr="00FC4C20" w14:paraId="51622EC6" w14:textId="77777777" w:rsidTr="00DF2C16">
        <w:trPr>
          <w:trHeight w:val="412"/>
        </w:trPr>
        <w:tc>
          <w:tcPr>
            <w:tcW w:w="1615" w:type="dxa"/>
          </w:tcPr>
          <w:p w14:paraId="365482EE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021</w:t>
            </w:r>
          </w:p>
        </w:tc>
        <w:tc>
          <w:tcPr>
            <w:tcW w:w="4230" w:type="dxa"/>
          </w:tcPr>
          <w:p w14:paraId="632FACFD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Princeton in Beijing Online</w:t>
            </w:r>
          </w:p>
        </w:tc>
        <w:tc>
          <w:tcPr>
            <w:tcW w:w="3808" w:type="dxa"/>
          </w:tcPr>
          <w:p w14:paraId="7CDD5065" w14:textId="2FE56010" w:rsidR="00E735D1" w:rsidRPr="00421403" w:rsidRDefault="00E735D1" w:rsidP="006C18CE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Third-Year Modern Chinese</w:t>
            </w:r>
          </w:p>
        </w:tc>
      </w:tr>
      <w:tr w:rsidR="00E735D1" w:rsidRPr="00FC4C20" w14:paraId="57212EA0" w14:textId="77777777" w:rsidTr="00DF2C16">
        <w:trPr>
          <w:trHeight w:val="412"/>
        </w:trPr>
        <w:tc>
          <w:tcPr>
            <w:tcW w:w="1615" w:type="dxa"/>
          </w:tcPr>
          <w:p w14:paraId="3EA933FA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4230" w:type="dxa"/>
          </w:tcPr>
          <w:p w14:paraId="7C3BD3AF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Princeton in Beijing Online</w:t>
            </w:r>
          </w:p>
        </w:tc>
        <w:tc>
          <w:tcPr>
            <w:tcW w:w="3808" w:type="dxa"/>
          </w:tcPr>
          <w:p w14:paraId="518E3201" w14:textId="49627A3D" w:rsidR="00E735D1" w:rsidRPr="00FC4C20" w:rsidRDefault="00E735D1" w:rsidP="006C18CE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Third-Year Modern Chinese</w:t>
            </w:r>
          </w:p>
        </w:tc>
      </w:tr>
      <w:tr w:rsidR="00E735D1" w:rsidRPr="00FC4C20" w14:paraId="05B261D8" w14:textId="77777777" w:rsidTr="00DF2C16">
        <w:trPr>
          <w:trHeight w:val="412"/>
        </w:trPr>
        <w:tc>
          <w:tcPr>
            <w:tcW w:w="1615" w:type="dxa"/>
          </w:tcPr>
          <w:p w14:paraId="2F068266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2019</w:t>
            </w:r>
          </w:p>
        </w:tc>
        <w:tc>
          <w:tcPr>
            <w:tcW w:w="4230" w:type="dxa"/>
          </w:tcPr>
          <w:p w14:paraId="27C54777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Princeton in Beijing</w:t>
            </w:r>
          </w:p>
        </w:tc>
        <w:tc>
          <w:tcPr>
            <w:tcW w:w="3808" w:type="dxa"/>
          </w:tcPr>
          <w:p w14:paraId="2044AD20" w14:textId="4E10E15B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Intensive Fourth-Year Modern Chinese</w:t>
            </w:r>
          </w:p>
        </w:tc>
      </w:tr>
      <w:tr w:rsidR="00E735D1" w:rsidRPr="00FC4C20" w14:paraId="2FB73D8B" w14:textId="77777777" w:rsidTr="00DF2C16">
        <w:trPr>
          <w:trHeight w:val="412"/>
        </w:trPr>
        <w:tc>
          <w:tcPr>
            <w:tcW w:w="1615" w:type="dxa"/>
          </w:tcPr>
          <w:p w14:paraId="27605E4E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2018</w:t>
            </w:r>
          </w:p>
        </w:tc>
        <w:tc>
          <w:tcPr>
            <w:tcW w:w="4230" w:type="dxa"/>
          </w:tcPr>
          <w:p w14:paraId="370EB113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Princeton in Beijing</w:t>
            </w:r>
          </w:p>
        </w:tc>
        <w:tc>
          <w:tcPr>
            <w:tcW w:w="3808" w:type="dxa"/>
          </w:tcPr>
          <w:p w14:paraId="1FDE56DE" w14:textId="25F9D099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Second-Year</w:t>
            </w: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Modern Chinese</w:t>
            </w:r>
          </w:p>
        </w:tc>
      </w:tr>
      <w:tr w:rsidR="00E735D1" w:rsidRPr="00FC4C20" w14:paraId="04BB5D6C" w14:textId="77777777" w:rsidTr="00DF2C16">
        <w:trPr>
          <w:trHeight w:val="412"/>
        </w:trPr>
        <w:tc>
          <w:tcPr>
            <w:tcW w:w="1615" w:type="dxa"/>
          </w:tcPr>
          <w:p w14:paraId="23C0CE7F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2017</w:t>
            </w:r>
          </w:p>
        </w:tc>
        <w:tc>
          <w:tcPr>
            <w:tcW w:w="4230" w:type="dxa"/>
          </w:tcPr>
          <w:p w14:paraId="36BE9F2D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Critical Language Scholarship Program</w:t>
            </w:r>
          </w:p>
        </w:tc>
        <w:tc>
          <w:tcPr>
            <w:tcW w:w="3808" w:type="dxa"/>
          </w:tcPr>
          <w:p w14:paraId="6857A0A9" w14:textId="78A23553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Advanced Chinese</w:t>
            </w:r>
          </w:p>
        </w:tc>
      </w:tr>
      <w:tr w:rsidR="00E735D1" w:rsidRPr="00FC4C20" w14:paraId="1A8C8B79" w14:textId="77777777" w:rsidTr="00DF2C16">
        <w:trPr>
          <w:trHeight w:val="412"/>
        </w:trPr>
        <w:tc>
          <w:tcPr>
            <w:tcW w:w="1615" w:type="dxa"/>
          </w:tcPr>
          <w:p w14:paraId="22FBAC89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2016</w:t>
            </w:r>
          </w:p>
        </w:tc>
        <w:tc>
          <w:tcPr>
            <w:tcW w:w="4230" w:type="dxa"/>
          </w:tcPr>
          <w:p w14:paraId="2C16D55E" w14:textId="77777777" w:rsidR="00E735D1" w:rsidRPr="00FC4C20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Critical Language Scholarship Program</w:t>
            </w:r>
          </w:p>
        </w:tc>
        <w:tc>
          <w:tcPr>
            <w:tcW w:w="3808" w:type="dxa"/>
          </w:tcPr>
          <w:p w14:paraId="1C8AF959" w14:textId="10539A2A" w:rsidR="00E735D1" w:rsidRPr="006C18CE" w:rsidRDefault="00E735D1" w:rsidP="006C18CE">
            <w:pPr>
              <w:ind w:left="1440" w:hanging="1440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C4C20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Advanced Chines</w:t>
            </w:r>
            <w:r w:rsidR="006C18CE">
              <w:rPr>
                <w:rFonts w:ascii="Times New Roman" w:eastAsia="SimSun" w:hAnsi="Times New Roman" w:cs="Times New Roman" w:hint="eastAsia"/>
                <w:color w:val="000000" w:themeColor="text1"/>
                <w:sz w:val="22"/>
              </w:rPr>
              <w:t>e</w:t>
            </w:r>
          </w:p>
        </w:tc>
      </w:tr>
    </w:tbl>
    <w:p w14:paraId="00CCCD00" w14:textId="0AC2B359" w:rsidR="006A07C3" w:rsidRPr="0036059E" w:rsidRDefault="00323EBB" w:rsidP="0036059E">
      <w:pPr>
        <w:pStyle w:val="Heading4"/>
        <w:keepNext w:val="0"/>
        <w:rPr>
          <w:rFonts w:eastAsia="SimSun"/>
          <w:color w:val="000000" w:themeColor="text1"/>
          <w:sz w:val="22"/>
          <w:szCs w:val="22"/>
        </w:rPr>
      </w:pPr>
      <w:r w:rsidRPr="00F65993">
        <w:rPr>
          <w:rFonts w:eastAsia="SimSun"/>
          <w:color w:val="000000" w:themeColor="text1"/>
          <w:sz w:val="22"/>
          <w:szCs w:val="22"/>
        </w:rPr>
        <w:t>S</w:t>
      </w:r>
      <w:r w:rsidR="00CC326D">
        <w:rPr>
          <w:rFonts w:eastAsia="SimSun"/>
          <w:color w:val="000000" w:themeColor="text1"/>
          <w:sz w:val="22"/>
          <w:szCs w:val="22"/>
        </w:rPr>
        <w:t>UMMER TEACHING</w:t>
      </w:r>
    </w:p>
    <w:p w14:paraId="29F1CD8F" w14:textId="77777777" w:rsidR="006C18CE" w:rsidRDefault="006C18CE" w:rsidP="00323EBB">
      <w:pPr>
        <w:rPr>
          <w:rFonts w:ascii="Times New Roman" w:eastAsia="SimSun" w:hAnsi="Times New Roman" w:cs="Times New Roman"/>
          <w:b/>
          <w:sz w:val="22"/>
        </w:rPr>
      </w:pPr>
    </w:p>
    <w:p w14:paraId="579C33C6" w14:textId="11CABE43" w:rsidR="007E0A14" w:rsidRPr="00455D97" w:rsidRDefault="00C94E55" w:rsidP="00323EBB">
      <w:pPr>
        <w:rPr>
          <w:rFonts w:ascii="Times New Roman" w:eastAsia="SimSun" w:hAnsi="Times New Roman" w:cs="Times New Roman"/>
          <w:b/>
          <w:sz w:val="22"/>
        </w:rPr>
      </w:pPr>
      <w:r w:rsidRPr="00455D97">
        <w:rPr>
          <w:rFonts w:ascii="Times New Roman" w:eastAsia="SimSun" w:hAnsi="Times New Roman" w:cs="Times New Roman" w:hint="eastAsia"/>
          <w:b/>
          <w:sz w:val="22"/>
        </w:rPr>
        <w:t>C</w:t>
      </w:r>
      <w:r w:rsidRPr="00455D97">
        <w:rPr>
          <w:rFonts w:ascii="Times New Roman" w:eastAsia="SimSun" w:hAnsi="Times New Roman" w:cs="Times New Roman"/>
          <w:b/>
          <w:sz w:val="22"/>
        </w:rPr>
        <w:t>LASSES TAUGHT</w:t>
      </w:r>
    </w:p>
    <w:tbl>
      <w:tblPr>
        <w:tblStyle w:val="TableGridLight"/>
        <w:tblW w:w="4812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31"/>
        <w:gridCol w:w="1987"/>
        <w:gridCol w:w="3120"/>
      </w:tblGrid>
      <w:tr w:rsidR="00E22205" w14:paraId="6ADACBCA" w14:textId="77777777" w:rsidTr="00E22205">
        <w:trPr>
          <w:trHeight w:val="439"/>
        </w:trPr>
        <w:tc>
          <w:tcPr>
            <w:tcW w:w="299" w:type="pct"/>
          </w:tcPr>
          <w:p w14:paraId="3170D411" w14:textId="65F98DE3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015" w:type="pct"/>
          </w:tcPr>
          <w:p w14:paraId="5084678B" w14:textId="6B50469A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First-Year Basic Chinese</w:t>
            </w:r>
          </w:p>
        </w:tc>
        <w:tc>
          <w:tcPr>
            <w:tcW w:w="1045" w:type="pct"/>
          </w:tcPr>
          <w:p w14:paraId="02851166" w14:textId="7565EB9A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1641" w:type="pct"/>
          </w:tcPr>
          <w:p w14:paraId="45F9179F" w14:textId="6B481A18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Williams College </w:t>
            </w:r>
          </w:p>
        </w:tc>
      </w:tr>
      <w:tr w:rsidR="00E22205" w14:paraId="5F9B38AC" w14:textId="77777777" w:rsidTr="00E22205">
        <w:trPr>
          <w:trHeight w:val="439"/>
        </w:trPr>
        <w:tc>
          <w:tcPr>
            <w:tcW w:w="299" w:type="pct"/>
          </w:tcPr>
          <w:p w14:paraId="1EA61F6E" w14:textId="5D484318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015" w:type="pct"/>
          </w:tcPr>
          <w:p w14:paraId="5F97A9E5" w14:textId="77777777" w:rsidR="00E22205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Advanced Elementary Chinese</w:t>
            </w:r>
          </w:p>
          <w:p w14:paraId="66108A69" w14:textId="3C02813F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pct"/>
          </w:tcPr>
          <w:p w14:paraId="239ADAFA" w14:textId="128972AD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1641" w:type="pct"/>
          </w:tcPr>
          <w:p w14:paraId="45AB0381" w14:textId="6E21AD86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Indiana University </w:t>
            </w:r>
          </w:p>
        </w:tc>
      </w:tr>
      <w:tr w:rsidR="00E22205" w14:paraId="7E5E0EDB" w14:textId="77777777" w:rsidTr="00E22205">
        <w:trPr>
          <w:trHeight w:val="439"/>
        </w:trPr>
        <w:tc>
          <w:tcPr>
            <w:tcW w:w="299" w:type="pct"/>
          </w:tcPr>
          <w:p w14:paraId="0F387CE2" w14:textId="7931F6F7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015" w:type="pct"/>
          </w:tcPr>
          <w:p w14:paraId="051B9FAE" w14:textId="0EBE814E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Second-Year Modern Chinese</w:t>
            </w:r>
          </w:p>
        </w:tc>
        <w:tc>
          <w:tcPr>
            <w:tcW w:w="1045" w:type="pct"/>
          </w:tcPr>
          <w:p w14:paraId="0FC984D2" w14:textId="01232A40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2018</w:t>
            </w:r>
          </w:p>
        </w:tc>
        <w:tc>
          <w:tcPr>
            <w:tcW w:w="1641" w:type="pct"/>
          </w:tcPr>
          <w:p w14:paraId="6BA21929" w14:textId="15597AB9" w:rsidR="00E22205" w:rsidRPr="002B16D4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B16D4">
              <w:rPr>
                <w:rFonts w:ascii="Times New Roman" w:hAnsi="Times New Roman" w:cs="Times New Roman"/>
                <w:color w:val="000000" w:themeColor="text1"/>
                <w:sz w:val="22"/>
              </w:rPr>
              <w:t>Princeton in Beijing</w:t>
            </w:r>
          </w:p>
        </w:tc>
      </w:tr>
      <w:tr w:rsidR="00E22205" w14:paraId="6E823684" w14:textId="77777777" w:rsidTr="00E22205">
        <w:trPr>
          <w:trHeight w:val="439"/>
        </w:trPr>
        <w:tc>
          <w:tcPr>
            <w:tcW w:w="299" w:type="pct"/>
          </w:tcPr>
          <w:p w14:paraId="1A99F822" w14:textId="77777777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015" w:type="pct"/>
          </w:tcPr>
          <w:p w14:paraId="1FD0FE5B" w14:textId="77777777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pct"/>
          </w:tcPr>
          <w:p w14:paraId="2FBA9FE8" w14:textId="356917AE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1641" w:type="pct"/>
          </w:tcPr>
          <w:p w14:paraId="1966BA7F" w14:textId="6103DFD8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Williams College</w:t>
            </w:r>
          </w:p>
        </w:tc>
      </w:tr>
      <w:tr w:rsidR="00E22205" w14:paraId="619BE364" w14:textId="77777777" w:rsidTr="00E22205">
        <w:trPr>
          <w:trHeight w:val="439"/>
        </w:trPr>
        <w:tc>
          <w:tcPr>
            <w:tcW w:w="299" w:type="pct"/>
          </w:tcPr>
          <w:p w14:paraId="796CD866" w14:textId="7E0A7AF7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2015" w:type="pct"/>
          </w:tcPr>
          <w:p w14:paraId="5FB6B02C" w14:textId="4DE3F189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Third-Year Modern Chinese</w:t>
            </w:r>
          </w:p>
        </w:tc>
        <w:tc>
          <w:tcPr>
            <w:tcW w:w="1045" w:type="pct"/>
          </w:tcPr>
          <w:p w14:paraId="7E917035" w14:textId="20F42518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2020/2021/2022</w:t>
            </w:r>
          </w:p>
        </w:tc>
        <w:tc>
          <w:tcPr>
            <w:tcW w:w="1641" w:type="pct"/>
          </w:tcPr>
          <w:p w14:paraId="3C0DDEB2" w14:textId="664B7FBD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Princeton in Beijing Online</w:t>
            </w:r>
          </w:p>
        </w:tc>
      </w:tr>
      <w:tr w:rsidR="00E22205" w14:paraId="54309573" w14:textId="77777777" w:rsidTr="00E22205">
        <w:trPr>
          <w:trHeight w:val="439"/>
        </w:trPr>
        <w:tc>
          <w:tcPr>
            <w:tcW w:w="299" w:type="pct"/>
          </w:tcPr>
          <w:p w14:paraId="68216163" w14:textId="77777777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015" w:type="pct"/>
          </w:tcPr>
          <w:p w14:paraId="63A20DFF" w14:textId="77777777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pct"/>
          </w:tcPr>
          <w:p w14:paraId="5AFFD337" w14:textId="31E2C804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1641" w:type="pct"/>
          </w:tcPr>
          <w:p w14:paraId="5D4B7579" w14:textId="2057CC6C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Williams College </w:t>
            </w:r>
          </w:p>
        </w:tc>
      </w:tr>
      <w:tr w:rsidR="00E22205" w14:paraId="4D6BEFDF" w14:textId="77777777" w:rsidTr="00E22205">
        <w:trPr>
          <w:trHeight w:val="439"/>
        </w:trPr>
        <w:tc>
          <w:tcPr>
            <w:tcW w:w="299" w:type="pct"/>
          </w:tcPr>
          <w:p w14:paraId="0A4DCA9C" w14:textId="77777777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015" w:type="pct"/>
          </w:tcPr>
          <w:p w14:paraId="656289ED" w14:textId="77777777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pct"/>
          </w:tcPr>
          <w:p w14:paraId="10523F56" w14:textId="1EA3EC3A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1641" w:type="pct"/>
          </w:tcPr>
          <w:p w14:paraId="501D6678" w14:textId="40025F03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Middlebury Chinese School </w:t>
            </w:r>
          </w:p>
        </w:tc>
      </w:tr>
      <w:tr w:rsidR="00E22205" w14:paraId="19AED20A" w14:textId="77777777" w:rsidTr="00E22205">
        <w:trPr>
          <w:trHeight w:val="439"/>
        </w:trPr>
        <w:tc>
          <w:tcPr>
            <w:tcW w:w="299" w:type="pct"/>
          </w:tcPr>
          <w:p w14:paraId="24311416" w14:textId="787DB860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2015" w:type="pct"/>
          </w:tcPr>
          <w:p w14:paraId="09DC65DD" w14:textId="0811C52F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Fourth-Year Modern Chinese</w:t>
            </w:r>
          </w:p>
        </w:tc>
        <w:tc>
          <w:tcPr>
            <w:tcW w:w="1045" w:type="pct"/>
          </w:tcPr>
          <w:p w14:paraId="673C88E7" w14:textId="513FC30A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2016/2017</w:t>
            </w:r>
          </w:p>
        </w:tc>
        <w:tc>
          <w:tcPr>
            <w:tcW w:w="1641" w:type="pct"/>
          </w:tcPr>
          <w:p w14:paraId="3FC79A2F" w14:textId="2D123295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Critical Language Scholarship Program </w:t>
            </w:r>
          </w:p>
        </w:tc>
      </w:tr>
      <w:tr w:rsidR="00E22205" w14:paraId="5496DBEC" w14:textId="77777777" w:rsidTr="00E22205">
        <w:trPr>
          <w:trHeight w:val="439"/>
        </w:trPr>
        <w:tc>
          <w:tcPr>
            <w:tcW w:w="299" w:type="pct"/>
          </w:tcPr>
          <w:p w14:paraId="37505C0B" w14:textId="77777777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015" w:type="pct"/>
          </w:tcPr>
          <w:p w14:paraId="20E7D609" w14:textId="77777777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pct"/>
          </w:tcPr>
          <w:p w14:paraId="790AC80B" w14:textId="10BEBA82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1641" w:type="pct"/>
          </w:tcPr>
          <w:p w14:paraId="3BCE1F21" w14:textId="694905F3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Williams College </w:t>
            </w:r>
          </w:p>
        </w:tc>
      </w:tr>
      <w:tr w:rsidR="00E22205" w14:paraId="0A9CDEC5" w14:textId="77777777" w:rsidTr="00E22205">
        <w:trPr>
          <w:trHeight w:val="439"/>
        </w:trPr>
        <w:tc>
          <w:tcPr>
            <w:tcW w:w="299" w:type="pct"/>
          </w:tcPr>
          <w:p w14:paraId="62BC8127" w14:textId="39AF4F84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2015" w:type="pct"/>
          </w:tcPr>
          <w:p w14:paraId="74B3A5DB" w14:textId="068E7402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Intensive Fourth-Year Modern Chinese</w:t>
            </w:r>
          </w:p>
        </w:tc>
        <w:tc>
          <w:tcPr>
            <w:tcW w:w="1045" w:type="pct"/>
          </w:tcPr>
          <w:p w14:paraId="2AEEC9F5" w14:textId="00B0196D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2019</w:t>
            </w:r>
          </w:p>
        </w:tc>
        <w:tc>
          <w:tcPr>
            <w:tcW w:w="1641" w:type="pct"/>
          </w:tcPr>
          <w:p w14:paraId="55C4009A" w14:textId="6DCF2D5F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Princeton in Beijing </w:t>
            </w:r>
          </w:p>
        </w:tc>
      </w:tr>
      <w:tr w:rsidR="00E22205" w14:paraId="7986563E" w14:textId="77777777" w:rsidTr="00E22205">
        <w:trPr>
          <w:trHeight w:val="439"/>
        </w:trPr>
        <w:tc>
          <w:tcPr>
            <w:tcW w:w="299" w:type="pct"/>
          </w:tcPr>
          <w:p w14:paraId="6BFFA094" w14:textId="158A3BB2" w:rsidR="00E22205" w:rsidRPr="005F2CF1" w:rsidRDefault="00E22205" w:rsidP="00E22205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2015" w:type="pct"/>
          </w:tcPr>
          <w:p w14:paraId="3FFE9D6B" w14:textId="77777777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Classic Chinese Art:</w:t>
            </w:r>
          </w:p>
          <w:p w14:paraId="48C0462D" w14:textId="4725173E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Calligraphy, Painting, Poetry</w:t>
            </w:r>
          </w:p>
        </w:tc>
        <w:tc>
          <w:tcPr>
            <w:tcW w:w="1045" w:type="pct"/>
          </w:tcPr>
          <w:p w14:paraId="1351024B" w14:textId="4349BB89" w:rsidR="00E22205" w:rsidRPr="005F2CF1" w:rsidRDefault="00E22205" w:rsidP="00E2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1641" w:type="pct"/>
          </w:tcPr>
          <w:p w14:paraId="5A57E683" w14:textId="489C985C" w:rsidR="00E22205" w:rsidRPr="005F2CF1" w:rsidRDefault="00E22205" w:rsidP="005F2CF1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F2CF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Indiana University </w:t>
            </w:r>
          </w:p>
        </w:tc>
      </w:tr>
    </w:tbl>
    <w:p w14:paraId="6939FCCE" w14:textId="70A4517C" w:rsidR="003D3691" w:rsidRDefault="003D3691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</w:p>
    <w:p w14:paraId="21980FF8" w14:textId="77777777" w:rsidR="00E22205" w:rsidRDefault="00E22205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</w:p>
    <w:p w14:paraId="3AAF5E3E" w14:textId="77777777" w:rsidR="00E22205" w:rsidRDefault="00E22205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</w:p>
    <w:p w14:paraId="0B698BCF" w14:textId="65F33E77" w:rsidR="00F94002" w:rsidRPr="00B43A79" w:rsidRDefault="00323EBB" w:rsidP="00B43A79">
      <w:pPr>
        <w:tabs>
          <w:tab w:val="left" w:pos="1560"/>
        </w:tabs>
        <w:rPr>
          <w:rFonts w:ascii="Times New Roman" w:eastAsia="SimSun" w:hAnsi="Times New Roman" w:cs="Times New Roman"/>
          <w:b/>
          <w:color w:val="000000" w:themeColor="text1"/>
          <w:sz w:val="22"/>
        </w:rPr>
      </w:pPr>
      <w:r w:rsidRPr="00FC4C20">
        <w:rPr>
          <w:rFonts w:ascii="Times New Roman" w:eastAsia="SimSun" w:hAnsi="Times New Roman" w:cs="Times New Roman"/>
          <w:b/>
          <w:color w:val="000000" w:themeColor="text1"/>
          <w:sz w:val="22"/>
        </w:rPr>
        <w:lastRenderedPageBreak/>
        <w:t>SEMINARS, COLLOQUIA, CONFERENCES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795"/>
      </w:tblGrid>
      <w:tr w:rsidR="00DF2C16" w:rsidRPr="007A4CAE" w14:paraId="7477A5A0" w14:textId="77777777" w:rsidTr="00171E53">
        <w:trPr>
          <w:trHeight w:val="648"/>
        </w:trPr>
        <w:tc>
          <w:tcPr>
            <w:tcW w:w="1177" w:type="dxa"/>
          </w:tcPr>
          <w:p w14:paraId="40BBFF7A" w14:textId="2552FB51" w:rsidR="00DF2C16" w:rsidRPr="00171E53" w:rsidRDefault="00DF2C16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Oct. 2023</w:t>
            </w:r>
          </w:p>
        </w:tc>
        <w:tc>
          <w:tcPr>
            <w:tcW w:w="8795" w:type="dxa"/>
          </w:tcPr>
          <w:p w14:paraId="0FB4B92D" w14:textId="77777777" w:rsidR="00DF2C16" w:rsidRPr="00171E53" w:rsidRDefault="00DF2C16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DF2C16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诗歌在汉语教学中的课程设计与研究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(Course Design and Research on Chinese Poetry in Chinese Language Teaching), 12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  <w:vertAlign w:val="superscript"/>
              </w:rPr>
              <w:t>th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NECLTA Annual International Conference on Learning and Teaching Chinese Language and Culture, Tufts University, Boston.</w:t>
            </w:r>
          </w:p>
          <w:p w14:paraId="0744C649" w14:textId="5224CE2E" w:rsidR="00171E53" w:rsidRPr="00171E53" w:rsidRDefault="00171E53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</w:p>
        </w:tc>
      </w:tr>
      <w:tr w:rsidR="00DF2C16" w:rsidRPr="007A4CAE" w14:paraId="51D00D38" w14:textId="77777777" w:rsidTr="00171E53">
        <w:trPr>
          <w:trHeight w:val="648"/>
        </w:trPr>
        <w:tc>
          <w:tcPr>
            <w:tcW w:w="1177" w:type="dxa"/>
          </w:tcPr>
          <w:p w14:paraId="4A584AD2" w14:textId="4889A276" w:rsidR="00DF2C16" w:rsidRPr="00171E53" w:rsidRDefault="00171E53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Apr.2023</w:t>
            </w:r>
          </w:p>
        </w:tc>
        <w:tc>
          <w:tcPr>
            <w:tcW w:w="8795" w:type="dxa"/>
          </w:tcPr>
          <w:p w14:paraId="1DC18FB6" w14:textId="670A76A7" w:rsidR="00DF2C16" w:rsidRPr="00171E53" w:rsidRDefault="00171E53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“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大抵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”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与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“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大概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”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在句法、语用与语体方面的辨析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</w:t>
            </w:r>
            <w:r w:rsidR="002B16D4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(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 Comparison of '</w:t>
            </w:r>
            <w:proofErr w:type="spellStart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dàdǐ</w:t>
            </w:r>
            <w:proofErr w:type="spellEnd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' and '</w:t>
            </w:r>
            <w:proofErr w:type="spellStart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dàgài</w:t>
            </w:r>
            <w:proofErr w:type="spellEnd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' in Terms of Syntax, Pragmatics, and Discourse</w:t>
            </w:r>
            <w:r w:rsidR="002B16D4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), 2023 Chinese Language Teachers Association Annual Conference Program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, Washington D.C.</w:t>
            </w:r>
          </w:p>
          <w:p w14:paraId="383B30E8" w14:textId="4ACC3396" w:rsidR="00171E53" w:rsidRPr="00171E53" w:rsidRDefault="00171E53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</w:p>
        </w:tc>
      </w:tr>
      <w:tr w:rsidR="00B43A79" w:rsidRPr="007A4CAE" w14:paraId="12CD0460" w14:textId="77777777" w:rsidTr="00171E53">
        <w:trPr>
          <w:trHeight w:val="648"/>
        </w:trPr>
        <w:tc>
          <w:tcPr>
            <w:tcW w:w="1177" w:type="dxa"/>
          </w:tcPr>
          <w:p w14:paraId="03002C6D" w14:textId="2BB2ADE5" w:rsidR="00B43A79" w:rsidRPr="00171E53" w:rsidRDefault="00B43A79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Oct. 2022</w:t>
            </w:r>
          </w:p>
        </w:tc>
        <w:tc>
          <w:tcPr>
            <w:tcW w:w="8795" w:type="dxa"/>
          </w:tcPr>
          <w:p w14:paraId="21DAF218" w14:textId="77777777" w:rsidR="007A4CAE" w:rsidRPr="00171E53" w:rsidRDefault="00B43A79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纪录片在高级华裔中文教学中的应用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——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以《中国人丁龙》为例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(</w:t>
            </w:r>
            <w:r w:rsidR="00167A19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The Use of Documentaries in the Chinese Teaching of Heritage Learners at Advanced Levels – Take the Documentary </w:t>
            </w:r>
            <w:r w:rsidR="00167A19" w:rsidRPr="00171E53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2"/>
              </w:rPr>
              <w:t>the Chinese Dean Lung</w:t>
            </w:r>
            <w:r w:rsidR="00167A19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as an example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), The 11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  <w:vertAlign w:val="superscript"/>
              </w:rPr>
              <w:t>th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NECLTA Annual International Conference</w:t>
            </w:r>
            <w:r w:rsidR="00167A19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.</w:t>
            </w:r>
          </w:p>
          <w:p w14:paraId="38B4FFFB" w14:textId="5AFC732A" w:rsidR="007A4CAE" w:rsidRPr="00171E53" w:rsidRDefault="007A4CAE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</w:p>
        </w:tc>
      </w:tr>
      <w:tr w:rsidR="000861C2" w:rsidRPr="007A4CAE" w14:paraId="72A44AEA" w14:textId="77777777" w:rsidTr="00171E53">
        <w:trPr>
          <w:trHeight w:val="648"/>
        </w:trPr>
        <w:tc>
          <w:tcPr>
            <w:tcW w:w="1177" w:type="dxa"/>
          </w:tcPr>
          <w:p w14:paraId="3CF357E7" w14:textId="487D11C6" w:rsidR="000861C2" w:rsidRPr="00171E53" w:rsidRDefault="000861C2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May. 2022</w:t>
            </w:r>
          </w:p>
        </w:tc>
        <w:tc>
          <w:tcPr>
            <w:tcW w:w="8795" w:type="dxa"/>
          </w:tcPr>
          <w:p w14:paraId="20F59B24" w14:textId="1A13CD14" w:rsidR="007A4CAE" w:rsidRPr="00171E53" w:rsidRDefault="00BC7445" w:rsidP="000861C2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hyperlink r:id="rId10" w:history="1">
              <w:r w:rsidR="000861C2" w:rsidRPr="00171E53">
                <w:rPr>
                  <w:rFonts w:ascii="Times New Roman" w:eastAsia="SimSun" w:hAnsi="Times New Roman" w:cs="Times New Roman"/>
                  <w:color w:val="000000" w:themeColor="text1"/>
                  <w:sz w:val="22"/>
                </w:rPr>
                <w:t>国语入门课后练习编排分析</w:t>
              </w:r>
            </w:hyperlink>
            <w:r w:rsidR="004B15C9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</w:t>
            </w:r>
            <w:r w:rsidR="000861C2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(Analysis of Practice Arrangement of </w:t>
            </w:r>
            <w:r w:rsidR="000861C2" w:rsidRPr="00171E53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2"/>
              </w:rPr>
              <w:t>Mandarin Primer: An Intensive Course in Spoken Chinese</w:t>
            </w:r>
            <w:r w:rsidR="000861C2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), The 20</w:t>
            </w:r>
            <w:r w:rsidR="000861C2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  <w:vertAlign w:val="superscript"/>
              </w:rPr>
              <w:t>th</w:t>
            </w:r>
            <w:r w:rsidR="000861C2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New York International Conference on Teaching Chinese Program</w:t>
            </w:r>
            <w:r w:rsidR="007A4CAE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.</w:t>
            </w:r>
          </w:p>
          <w:p w14:paraId="5E8014A1" w14:textId="4F6997E9" w:rsidR="007A4CAE" w:rsidRPr="00171E53" w:rsidRDefault="007A4CAE" w:rsidP="000861C2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</w:p>
        </w:tc>
      </w:tr>
      <w:tr w:rsidR="00B43A79" w:rsidRPr="007A4CAE" w14:paraId="30BFDF8D" w14:textId="77777777" w:rsidTr="00171E53">
        <w:trPr>
          <w:trHeight w:val="622"/>
        </w:trPr>
        <w:tc>
          <w:tcPr>
            <w:tcW w:w="1177" w:type="dxa"/>
          </w:tcPr>
          <w:p w14:paraId="5E2D863A" w14:textId="715B8922" w:rsidR="00B43A79" w:rsidRPr="00171E53" w:rsidRDefault="00B43A79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Dec. 2021       </w:t>
            </w:r>
          </w:p>
        </w:tc>
        <w:tc>
          <w:tcPr>
            <w:tcW w:w="8795" w:type="dxa"/>
          </w:tcPr>
          <w:p w14:paraId="52F06BA0" w14:textId="77777777" w:rsidR="00B43A79" w:rsidRPr="00171E53" w:rsidRDefault="00B43A79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bookmarkStart w:id="2" w:name="_Hlk90737450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线上评量方式如何有效融入线上中文教学</w:t>
            </w:r>
            <w:bookmarkEnd w:id="2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(How to effectively integrate online assessment methods into online Chinese teaching), The 5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  <w:vertAlign w:val="superscript"/>
              </w:rPr>
              <w:t>th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International Symposium on Chinese Language and International Education, Jinan University</w:t>
            </w:r>
            <w:r w:rsidR="007A4CAE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.</w:t>
            </w:r>
          </w:p>
          <w:p w14:paraId="1383577C" w14:textId="545B704F" w:rsidR="007A4CAE" w:rsidRPr="00171E53" w:rsidRDefault="007A4CAE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</w:p>
        </w:tc>
      </w:tr>
      <w:tr w:rsidR="00B43A79" w:rsidRPr="007A4CAE" w14:paraId="5452C278" w14:textId="77777777" w:rsidTr="00171E53">
        <w:trPr>
          <w:trHeight w:val="622"/>
        </w:trPr>
        <w:tc>
          <w:tcPr>
            <w:tcW w:w="1177" w:type="dxa"/>
          </w:tcPr>
          <w:p w14:paraId="4BF00435" w14:textId="2C300856" w:rsidR="00B43A79" w:rsidRPr="00171E53" w:rsidRDefault="00B43A79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Oct. 2021       </w:t>
            </w:r>
          </w:p>
        </w:tc>
        <w:tc>
          <w:tcPr>
            <w:tcW w:w="8795" w:type="dxa"/>
          </w:tcPr>
          <w:p w14:paraId="6581730B" w14:textId="77777777" w:rsidR="00B43A79" w:rsidRPr="00171E53" w:rsidRDefault="00B43A79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早期教材《中国国语入门》的现代审视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(A Modern Review of the Early Textbook </w:t>
            </w:r>
            <w:r w:rsidRPr="00171E53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2"/>
              </w:rPr>
              <w:t>Chinese Reader for Beginners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), The 10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  <w:vertAlign w:val="superscript"/>
              </w:rPr>
              <w:t xml:space="preserve">th 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Annual Conference of the NECLTA International Conference on Learning and Teaching Chinese Language and Culture</w:t>
            </w:r>
            <w:r w:rsidR="007A4CAE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.</w:t>
            </w:r>
          </w:p>
          <w:p w14:paraId="51DE32E1" w14:textId="6C5DCCA9" w:rsidR="007A4CAE" w:rsidRPr="00171E53" w:rsidRDefault="007A4CAE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</w:p>
        </w:tc>
      </w:tr>
      <w:tr w:rsidR="00B43A79" w:rsidRPr="007A4CAE" w14:paraId="58BF5825" w14:textId="77777777" w:rsidTr="00171E53">
        <w:trPr>
          <w:trHeight w:val="622"/>
        </w:trPr>
        <w:tc>
          <w:tcPr>
            <w:tcW w:w="1177" w:type="dxa"/>
          </w:tcPr>
          <w:p w14:paraId="05FB628B" w14:textId="0C87BCCD" w:rsidR="00B43A79" w:rsidRPr="00171E53" w:rsidRDefault="00B43A79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Dec. 2020      </w:t>
            </w:r>
          </w:p>
        </w:tc>
        <w:tc>
          <w:tcPr>
            <w:tcW w:w="8795" w:type="dxa"/>
          </w:tcPr>
          <w:p w14:paraId="28AA07D8" w14:textId="77777777" w:rsidR="00B43A79" w:rsidRPr="00171E53" w:rsidRDefault="00B43A79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日本军用汉语教科书特征探析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(</w:t>
            </w:r>
            <w:hyperlink r:id="rId11" w:history="1">
              <w:r w:rsidRPr="00171E53">
                <w:rPr>
                  <w:rFonts w:ascii="Times New Roman" w:eastAsia="SimSun" w:hAnsi="Times New Roman" w:cs="Times New Roman"/>
                  <w:color w:val="000000" w:themeColor="text1"/>
                  <w:sz w:val="22"/>
                </w:rPr>
                <w:t>Feature</w:t>
              </w:r>
            </w:hyperlink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 </w:t>
            </w:r>
            <w:hyperlink r:id="rId12" w:history="1">
              <w:r w:rsidRPr="00171E53">
                <w:rPr>
                  <w:rFonts w:ascii="Times New Roman" w:eastAsia="SimSun" w:hAnsi="Times New Roman" w:cs="Times New Roman"/>
                  <w:color w:val="000000" w:themeColor="text1"/>
                  <w:sz w:val="22"/>
                </w:rPr>
                <w:t>Analysis</w:t>
              </w:r>
            </w:hyperlink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of Japanese Military Chinese Textbooks, Focused on the </w:t>
            </w:r>
            <w:r w:rsidRPr="00171E53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2"/>
              </w:rPr>
              <w:t>In-Flight Chinese Before you Land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) paper presented at the 1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  <w:vertAlign w:val="superscript"/>
              </w:rPr>
              <w:t>st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International Conference on the Developmental History of Chinese as a Second Language, Tsing-Hua University (Taiwan)</w:t>
            </w:r>
            <w:r w:rsidR="007A4CAE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.</w:t>
            </w:r>
          </w:p>
          <w:p w14:paraId="18002605" w14:textId="32274C62" w:rsidR="007A4CAE" w:rsidRPr="00171E53" w:rsidRDefault="007A4CAE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</w:p>
        </w:tc>
      </w:tr>
      <w:tr w:rsidR="00B43A79" w:rsidRPr="007A4CAE" w14:paraId="3FA8A7E9" w14:textId="77777777" w:rsidTr="00171E53">
        <w:trPr>
          <w:trHeight w:val="622"/>
        </w:trPr>
        <w:tc>
          <w:tcPr>
            <w:tcW w:w="1177" w:type="dxa"/>
          </w:tcPr>
          <w:p w14:paraId="3FA56479" w14:textId="452145DC" w:rsidR="00B43A79" w:rsidRPr="00171E53" w:rsidRDefault="00B43A79" w:rsidP="00B43A79">
            <w:pPr>
              <w:rPr>
                <w:rFonts w:ascii="Times New Roman" w:eastAsia="SimSun" w:hAnsi="Times New Roman" w:cs="Times New Roman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Jul. 2019</w:t>
            </w:r>
          </w:p>
        </w:tc>
        <w:tc>
          <w:tcPr>
            <w:tcW w:w="8795" w:type="dxa"/>
          </w:tcPr>
          <w:p w14:paraId="5EB9FCC8" w14:textId="77777777" w:rsidR="00B43A79" w:rsidRPr="00171E53" w:rsidRDefault="00B43A79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“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好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+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个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+X”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结构的历时发展及其语义句法探微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(A Research on </w:t>
            </w:r>
            <w:bookmarkStart w:id="3" w:name="_Hlk22490047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Diachronic Development, Semantics, and Syntax of the </w:t>
            </w:r>
            <w:proofErr w:type="spellStart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hǎo</w:t>
            </w:r>
            <w:proofErr w:type="spellEnd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+ </w:t>
            </w:r>
            <w:proofErr w:type="spellStart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ge</w:t>
            </w:r>
            <w:proofErr w:type="spellEnd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+ X Structure</w:t>
            </w:r>
            <w:bookmarkEnd w:id="3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) paper presented at 21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  <w:vertAlign w:val="superscript"/>
              </w:rPr>
              <w:t>th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International Conference on Chinese Language and Culture, Beijing Normal University</w:t>
            </w:r>
            <w:r w:rsidR="007A4CAE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.</w:t>
            </w:r>
          </w:p>
          <w:p w14:paraId="470C586A" w14:textId="1DFBC4CF" w:rsidR="007A4CAE" w:rsidRPr="00171E53" w:rsidRDefault="007A4CAE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</w:p>
        </w:tc>
      </w:tr>
      <w:tr w:rsidR="00B43A79" w:rsidRPr="007A4CAE" w14:paraId="45F70ACA" w14:textId="77777777" w:rsidTr="00171E53">
        <w:trPr>
          <w:trHeight w:val="622"/>
        </w:trPr>
        <w:tc>
          <w:tcPr>
            <w:tcW w:w="1177" w:type="dxa"/>
          </w:tcPr>
          <w:p w14:paraId="6087B755" w14:textId="74DA2918" w:rsidR="00B43A79" w:rsidRPr="00171E53" w:rsidRDefault="00B43A79" w:rsidP="00B43A79">
            <w:pPr>
              <w:rPr>
                <w:rFonts w:ascii="Times New Roman" w:eastAsia="SimSun" w:hAnsi="Times New Roman" w:cs="Times New Roman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Dec. 2018</w:t>
            </w:r>
          </w:p>
        </w:tc>
        <w:tc>
          <w:tcPr>
            <w:tcW w:w="8795" w:type="dxa"/>
          </w:tcPr>
          <w:p w14:paraId="0CC10834" w14:textId="7897C59D" w:rsidR="00B43A79" w:rsidRPr="00171E53" w:rsidRDefault="00B43A79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sz w:val="22"/>
              </w:rPr>
              <w:t>试论华语国际推广传播的现状与实际问题</w:t>
            </w:r>
            <w:r w:rsidRPr="00171E53">
              <w:rPr>
                <w:rFonts w:ascii="Times New Roman" w:eastAsia="SimSun" w:hAnsi="Times New Roman" w:cs="Times New Roman"/>
                <w:sz w:val="22"/>
              </w:rPr>
              <w:t>——</w:t>
            </w:r>
            <w:r w:rsidRPr="00171E53">
              <w:rPr>
                <w:rFonts w:ascii="Times New Roman" w:eastAsia="SimSun" w:hAnsi="Times New Roman" w:cs="Times New Roman"/>
                <w:sz w:val="22"/>
              </w:rPr>
              <w:t>四国语言推广机构之对比探析</w:t>
            </w:r>
            <w:r w:rsidR="004B15C9" w:rsidRPr="00171E53">
              <w:rPr>
                <w:rFonts w:ascii="Times New Roman" w:eastAsia="SimSun" w:hAnsi="Times New Roman" w:cs="Times New Roman"/>
                <w:sz w:val="22"/>
              </w:rPr>
              <w:t xml:space="preserve"> </w:t>
            </w:r>
            <w:r w:rsidRPr="00171E53">
              <w:rPr>
                <w:rFonts w:ascii="Times New Roman" w:eastAsia="SimSun" w:hAnsi="Times New Roman" w:cs="Times New Roman"/>
                <w:sz w:val="22"/>
              </w:rPr>
              <w:t>(</w:t>
            </w:r>
            <w:bookmarkStart w:id="4" w:name="_Hlk22490059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Current Situation and Practical Problems of International Chinese Promoting</w:t>
            </w:r>
            <w:bookmarkEnd w:id="4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</w:t>
            </w:r>
            <w:r w:rsidR="007A4CAE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–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A Case Study of Four Language Promoting Institutes</w:t>
            </w:r>
            <w:r w:rsidRPr="00171E53">
              <w:rPr>
                <w:rFonts w:ascii="Times New Roman" w:eastAsia="SimSun" w:hAnsi="Times New Roman" w:cs="Times New Roman"/>
                <w:sz w:val="22"/>
              </w:rPr>
              <w:t>)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paper presented at 17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  <w:vertAlign w:val="superscript"/>
              </w:rPr>
              <w:t>th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International Annual Conference of Teaching Chinese as a Second Language, </w:t>
            </w:r>
            <w:proofErr w:type="spellStart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Donghua</w:t>
            </w:r>
            <w:proofErr w:type="spellEnd"/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University</w:t>
            </w:r>
            <w:r w:rsidR="007A4CAE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.</w:t>
            </w:r>
          </w:p>
          <w:p w14:paraId="5191159D" w14:textId="20237EB7" w:rsidR="007A4CAE" w:rsidRPr="00171E53" w:rsidRDefault="007A4CAE" w:rsidP="00B43A79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</w:p>
        </w:tc>
      </w:tr>
      <w:tr w:rsidR="00B43A79" w:rsidRPr="007A4CAE" w14:paraId="56324B3F" w14:textId="77777777" w:rsidTr="00171E53">
        <w:trPr>
          <w:trHeight w:val="622"/>
        </w:trPr>
        <w:tc>
          <w:tcPr>
            <w:tcW w:w="1177" w:type="dxa"/>
          </w:tcPr>
          <w:p w14:paraId="41908D1B" w14:textId="3D82534A" w:rsidR="00B43A79" w:rsidRPr="00171E53" w:rsidRDefault="00B43A79" w:rsidP="00B43A79">
            <w:pPr>
              <w:rPr>
                <w:rFonts w:ascii="Times New Roman" w:eastAsia="SimSun" w:hAnsi="Times New Roman" w:cs="Times New Roman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Nov. 2017</w:t>
            </w:r>
          </w:p>
        </w:tc>
        <w:tc>
          <w:tcPr>
            <w:tcW w:w="8795" w:type="dxa"/>
          </w:tcPr>
          <w:p w14:paraId="798D0344" w14:textId="77777777" w:rsidR="00B43A79" w:rsidRPr="00171E53" w:rsidRDefault="00B43A79" w:rsidP="007A4CAE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171E53">
              <w:rPr>
                <w:rFonts w:ascii="Times New Roman" w:eastAsia="SimSun" w:hAnsi="Times New Roman" w:cs="Times New Roman"/>
                <w:sz w:val="22"/>
              </w:rPr>
              <w:t>内容导向华语教学之汉学领域的教学实践应用</w:t>
            </w:r>
            <w:r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 xml:space="preserve"> (CBI- the Practical Application of Teaching in the Field of Sinology) paper presented at the International Conference on Content-Based Chinese as a Foreign Language Instruction, Taiwan Normal University</w:t>
            </w:r>
            <w:r w:rsidR="007A4CAE" w:rsidRPr="00171E53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.</w:t>
            </w:r>
          </w:p>
          <w:p w14:paraId="6182137B" w14:textId="64645E92" w:rsidR="007A4CAE" w:rsidRPr="00171E53" w:rsidRDefault="007A4CAE" w:rsidP="007A4CAE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</w:tbl>
    <w:p w14:paraId="078204C8" w14:textId="77777777" w:rsidR="006A07C3" w:rsidRDefault="006A07C3" w:rsidP="00323EBB">
      <w:pPr>
        <w:rPr>
          <w:rFonts w:ascii="Times New Roman" w:eastAsia="SimSun" w:hAnsi="Times New Roman" w:cs="Times New Roman"/>
          <w:color w:val="000000" w:themeColor="text1"/>
          <w:sz w:val="22"/>
        </w:rPr>
      </w:pPr>
    </w:p>
    <w:p w14:paraId="67D437A1" w14:textId="77777777" w:rsidR="00E22205" w:rsidRPr="00FC4C20" w:rsidRDefault="00E22205" w:rsidP="00323EBB">
      <w:pPr>
        <w:rPr>
          <w:rFonts w:ascii="Times New Roman" w:eastAsia="SimSun" w:hAnsi="Times New Roman" w:cs="Times New Roman"/>
          <w:color w:val="000000" w:themeColor="text1"/>
          <w:sz w:val="22"/>
        </w:rPr>
      </w:pPr>
    </w:p>
    <w:p w14:paraId="403EC7FB" w14:textId="77777777" w:rsidR="00323EBB" w:rsidRPr="00FC4C20" w:rsidRDefault="00323EBB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  <w:r w:rsidRPr="00FC4C20">
        <w:rPr>
          <w:rFonts w:ascii="Times New Roman" w:eastAsia="SimSun" w:hAnsi="Times New Roman" w:cs="Times New Roman"/>
          <w:b/>
          <w:color w:val="000000" w:themeColor="text1"/>
          <w:sz w:val="22"/>
        </w:rPr>
        <w:lastRenderedPageBreak/>
        <w:t>PROFESSIONAL ORGANIZATIONS AND SERVICE</w:t>
      </w:r>
    </w:p>
    <w:p w14:paraId="3B30DD68" w14:textId="0A039856" w:rsidR="00323EBB" w:rsidRPr="00FC4C20" w:rsidRDefault="005B0CD5" w:rsidP="00323EBB">
      <w:pPr>
        <w:rPr>
          <w:rFonts w:ascii="Times New Roman" w:eastAsia="SimSun" w:hAnsi="Times New Roman" w:cs="Times New Roman"/>
          <w:color w:val="000000" w:themeColor="text1"/>
          <w:sz w:val="22"/>
        </w:rPr>
      </w:pPr>
      <w:r w:rsidRPr="00FC4C20">
        <w:rPr>
          <w:rFonts w:ascii="Times New Roman" w:eastAsia="SimSun" w:hAnsi="Times New Roman" w:cs="Times New Roman"/>
          <w:color w:val="000000" w:themeColor="text1"/>
          <w:sz w:val="22"/>
        </w:rPr>
        <w:t>The International Society for Chinese Language Teaching</w:t>
      </w:r>
      <w:bookmarkStart w:id="5" w:name="_Hlk65749936"/>
      <w:r w:rsidR="00F94002">
        <w:rPr>
          <w:rFonts w:ascii="Times New Roman" w:eastAsia="SimSun" w:hAnsi="Times New Roman" w:cs="Times New Roman"/>
          <w:color w:val="000000" w:themeColor="text1"/>
          <w:sz w:val="22"/>
        </w:rPr>
        <w:t xml:space="preserve"> </w:t>
      </w:r>
      <w:r w:rsidR="00F94002" w:rsidRPr="00FC4C20">
        <w:rPr>
          <w:rFonts w:ascii="Times New Roman" w:eastAsia="SimSun" w:hAnsi="Times New Roman" w:cs="Times New Roman"/>
          <w:color w:val="000000" w:themeColor="text1"/>
          <w:sz w:val="22"/>
        </w:rPr>
        <w:t>世界汉语教学学会</w:t>
      </w:r>
      <w:bookmarkEnd w:id="5"/>
      <w:r w:rsidR="00F94002" w:rsidRPr="00FC4C20">
        <w:rPr>
          <w:rFonts w:ascii="Times New Roman" w:eastAsia="SimSun" w:hAnsi="Times New Roman" w:cs="Times New Roman"/>
          <w:color w:val="000000" w:themeColor="text1"/>
          <w:sz w:val="22"/>
        </w:rPr>
        <w:t xml:space="preserve">  </w:t>
      </w:r>
    </w:p>
    <w:p w14:paraId="779F4356" w14:textId="21FE19FD" w:rsidR="001F4B46" w:rsidRDefault="001F4B46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</w:p>
    <w:p w14:paraId="2C37D4A1" w14:textId="77777777" w:rsidR="006A07C3" w:rsidRPr="00FC4C20" w:rsidRDefault="006A07C3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</w:p>
    <w:p w14:paraId="19014566" w14:textId="6228274D" w:rsidR="00323EBB" w:rsidRPr="00FC4C20" w:rsidRDefault="00323EBB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  <w:r w:rsidRPr="00FC4C20">
        <w:rPr>
          <w:rFonts w:ascii="Times New Roman" w:eastAsia="SimSun" w:hAnsi="Times New Roman" w:cs="Times New Roman"/>
          <w:b/>
          <w:color w:val="000000" w:themeColor="text1"/>
          <w:sz w:val="22"/>
        </w:rPr>
        <w:t>PUBLISHED MATERIALS</w:t>
      </w:r>
    </w:p>
    <w:p w14:paraId="29AF400D" w14:textId="15E2CD2A" w:rsidR="00323EBB" w:rsidRDefault="00323EBB" w:rsidP="00323EBB">
      <w:pPr>
        <w:rPr>
          <w:rFonts w:ascii="Times New Roman" w:eastAsia="SimSun" w:hAnsi="Times New Roman" w:cs="Times New Roman"/>
          <w:b/>
          <w:sz w:val="22"/>
        </w:rPr>
      </w:pPr>
      <w:r w:rsidRPr="00FC4C20">
        <w:rPr>
          <w:rFonts w:ascii="Times New Roman" w:eastAsia="SimSun" w:hAnsi="Times New Roman" w:cs="Times New Roman"/>
          <w:b/>
          <w:sz w:val="22"/>
        </w:rPr>
        <w:t>Journal Papers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580"/>
      </w:tblGrid>
      <w:tr w:rsidR="0036059E" w14:paraId="6CD1440F" w14:textId="77777777" w:rsidTr="0036059E">
        <w:trPr>
          <w:trHeight w:val="1086"/>
        </w:trPr>
        <w:tc>
          <w:tcPr>
            <w:tcW w:w="1255" w:type="dxa"/>
          </w:tcPr>
          <w:p w14:paraId="714F85D0" w14:textId="28030D93" w:rsidR="0036059E" w:rsidRDefault="0036059E" w:rsidP="00323EBB">
            <w:pPr>
              <w:rPr>
                <w:rFonts w:ascii="Times New Roman" w:eastAsia="SimSun" w:hAnsi="Times New Roman" w:cs="Times New Roman"/>
                <w:b/>
                <w:sz w:val="22"/>
              </w:rPr>
            </w:pPr>
            <w:r w:rsidRPr="004C729C">
              <w:rPr>
                <w:rFonts w:ascii="Times New Roman" w:eastAsia="SimSun" w:hAnsi="Times New Roman" w:cs="Times New Roman" w:hint="eastAsia"/>
                <w:sz w:val="22"/>
              </w:rPr>
              <w:t>2</w:t>
            </w:r>
            <w:r w:rsidRPr="004C729C">
              <w:rPr>
                <w:rFonts w:ascii="Times New Roman" w:eastAsia="SimSun" w:hAnsi="Times New Roman" w:cs="Times New Roman"/>
                <w:sz w:val="22"/>
              </w:rPr>
              <w:t>02</w:t>
            </w:r>
            <w:r>
              <w:rPr>
                <w:rFonts w:ascii="Times New Roman" w:eastAsia="SimSun" w:hAnsi="Times New Roman" w:cs="Times New Roman"/>
                <w:sz w:val="22"/>
              </w:rPr>
              <w:t>1</w:t>
            </w:r>
          </w:p>
        </w:tc>
        <w:tc>
          <w:tcPr>
            <w:tcW w:w="7580" w:type="dxa"/>
          </w:tcPr>
          <w:p w14:paraId="12CD6611" w14:textId="220DDE07" w:rsidR="0036059E" w:rsidRDefault="0036059E" w:rsidP="00323EBB">
            <w:pPr>
              <w:rPr>
                <w:rFonts w:ascii="Times New Roman" w:eastAsia="SimSun" w:hAnsi="Times New Roman" w:cs="Times New Roman"/>
                <w:b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</w:rPr>
              <w:t>基于教学层面之话语标记“并”的语用功能初探</w:t>
            </w:r>
            <w:r w:rsidR="007A4CAE" w:rsidRPr="00F94002">
              <w:rPr>
                <w:rFonts w:ascii="Times New Roman" w:eastAsia="SimSun" w:hAnsi="Times New Roman" w:cs="Times New Roman"/>
                <w:sz w:val="22"/>
              </w:rPr>
              <w:t xml:space="preserve"> 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(</w:t>
            </w:r>
            <w:r>
              <w:rPr>
                <w:rFonts w:ascii="Times New Roman" w:eastAsia="SimSun" w:hAnsi="Times New Roman" w:cs="Times New Roman"/>
                <w:sz w:val="22"/>
              </w:rPr>
              <w:t>A</w:t>
            </w:r>
            <w:r>
              <w:rPr>
                <w:rFonts w:ascii="Times New Roman" w:eastAsia="SimSun" w:hAnsi="Times New Roman" w:cs="Times New Roman" w:hint="eastAsia"/>
                <w:sz w:val="22"/>
              </w:rPr>
              <w:t>n</w:t>
            </w:r>
            <w:r>
              <w:rPr>
                <w:rFonts w:ascii="Times New Roman" w:eastAsia="SimSun" w:hAnsi="Times New Roman" w:cs="Times New Roman"/>
                <w:sz w:val="22"/>
              </w:rPr>
              <w:t xml:space="preserve"> Investigation of the Pragmatic Function of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 xml:space="preserve"> the Discourse Marker</w:t>
            </w:r>
            <w:r w:rsidRPr="00FC3E3C">
              <w:rPr>
                <w:rFonts w:ascii="Times New Roman" w:eastAsia="SimSun" w:hAnsi="Times New Roman" w:cs="Times New Roman"/>
                <w:i/>
                <w:iCs/>
                <w:sz w:val="22"/>
              </w:rPr>
              <w:t xml:space="preserve"> Bing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 xml:space="preserve"> Based on the Pedagogical Level)</w:t>
            </w:r>
            <w:r w:rsidRPr="00FC3E3C">
              <w:rPr>
                <w:rFonts w:ascii="Times New Roman" w:eastAsia="SimSun" w:hAnsi="Times New Roman" w:cs="Times New Roman"/>
                <w:sz w:val="22"/>
                <w:szCs w:val="21"/>
              </w:rPr>
              <w:t>。</w:t>
            </w:r>
            <w:r w:rsidRPr="00FC3E3C">
              <w:rPr>
                <w:rFonts w:ascii="Times New Roman" w:eastAsia="SimSun" w:hAnsi="Times New Roman" w:cs="Times New Roman" w:hint="eastAsia"/>
                <w:sz w:val="22"/>
              </w:rPr>
              <w:t>华语学刊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 xml:space="preserve"> (TCSL Forum)</w:t>
            </w:r>
            <w:r w:rsidRPr="00FC3E3C">
              <w:rPr>
                <w:rFonts w:ascii="Times New Roman" w:eastAsia="SimSun" w:hAnsi="Times New Roman" w:cs="Times New Roman" w:hint="eastAsia"/>
                <w:sz w:val="22"/>
              </w:rPr>
              <w:t>，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>30</w:t>
            </w:r>
            <w:r w:rsidRPr="00FC3E3C">
              <w:rPr>
                <w:rFonts w:ascii="Times New Roman" w:eastAsia="SimSun" w:hAnsi="Times New Roman" w:cs="Times New Roman" w:hint="eastAsia"/>
                <w:sz w:val="22"/>
                <w:szCs w:val="21"/>
              </w:rPr>
              <w:t>，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>19</w:t>
            </w:r>
            <w:r w:rsidRPr="00FC3E3C">
              <w:rPr>
                <w:rFonts w:ascii="Times New Roman" w:eastAsia="SimSun" w:hAnsi="Times New Roman" w:cs="Times New Roman" w:hint="eastAsia"/>
                <w:sz w:val="22"/>
              </w:rPr>
              <w:t>-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>41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>。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>(ISSN</w:t>
            </w:r>
            <w:r w:rsidRPr="00FC3E3C">
              <w:rPr>
                <w:i/>
                <w:iCs/>
              </w:rPr>
              <w:t>: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 xml:space="preserve"> 1996-255X)</w:t>
            </w:r>
          </w:p>
        </w:tc>
      </w:tr>
      <w:tr w:rsidR="0036059E" w14:paraId="2970DDA7" w14:textId="77777777" w:rsidTr="0036059E">
        <w:trPr>
          <w:trHeight w:val="1086"/>
        </w:trPr>
        <w:tc>
          <w:tcPr>
            <w:tcW w:w="1255" w:type="dxa"/>
          </w:tcPr>
          <w:p w14:paraId="332CE1E5" w14:textId="27289A21" w:rsidR="0036059E" w:rsidRDefault="0036059E" w:rsidP="00323EBB">
            <w:pPr>
              <w:rPr>
                <w:rFonts w:ascii="Times New Roman" w:eastAsia="SimSun" w:hAnsi="Times New Roman" w:cs="Times New Roman"/>
                <w:b/>
                <w:sz w:val="22"/>
              </w:rPr>
            </w:pPr>
            <w:r w:rsidRPr="00FC3E3C">
              <w:rPr>
                <w:rFonts w:ascii="Times New Roman" w:eastAsia="SimSun" w:hAnsi="Times New Roman" w:cs="Times New Roman"/>
                <w:sz w:val="22"/>
                <w:shd w:val="clear" w:color="auto" w:fill="FFFFFF"/>
              </w:rPr>
              <w:t>2017</w:t>
            </w:r>
          </w:p>
        </w:tc>
        <w:tc>
          <w:tcPr>
            <w:tcW w:w="7580" w:type="dxa"/>
          </w:tcPr>
          <w:p w14:paraId="5BE2DE23" w14:textId="090B7349" w:rsidR="0036059E" w:rsidRDefault="0036059E" w:rsidP="00323EBB">
            <w:pPr>
              <w:rPr>
                <w:rFonts w:ascii="Times New Roman" w:eastAsia="SimSun" w:hAnsi="Times New Roman" w:cs="Times New Roman"/>
                <w:b/>
                <w:sz w:val="22"/>
              </w:rPr>
            </w:pPr>
            <w:r w:rsidRPr="00FC3E3C">
              <w:rPr>
                <w:rFonts w:ascii="Times New Roman" w:eastAsia="SimSun" w:hAnsi="Times New Roman" w:cs="Times New Roman"/>
                <w:sz w:val="22"/>
              </w:rPr>
              <w:t>副词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>“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>还是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>”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>基于教学层面的语义考察</w:t>
            </w:r>
            <w:r w:rsidRPr="00FC3E3C">
              <w:rPr>
                <w:rFonts w:ascii="Times New Roman" w:eastAsia="SimSun" w:hAnsi="Times New Roman" w:cs="Times New Roman"/>
                <w:sz w:val="22"/>
              </w:rPr>
              <w:t xml:space="preserve"> (</w:t>
            </w:r>
            <w:bookmarkStart w:id="6" w:name="_Hlk22491815"/>
            <w:r w:rsidRPr="00FC3E3C">
              <w:rPr>
                <w:rFonts w:ascii="Times New Roman" w:eastAsia="SimSun" w:hAnsi="Times New Roman" w:cs="Times New Roman"/>
                <w:sz w:val="22"/>
              </w:rPr>
              <w:t>Semantic Investigati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on of </w:t>
            </w:r>
            <w:r>
              <w:rPr>
                <w:rFonts w:ascii="Times New Roman" w:eastAsia="SimSun" w:hAnsi="Times New Roman" w:cs="Times New Roman"/>
                <w:sz w:val="22"/>
              </w:rPr>
              <w:t>A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dverb </w:t>
            </w:r>
            <w:r w:rsidRPr="00F94002">
              <w:rPr>
                <w:rFonts w:ascii="Times New Roman" w:eastAsia="SimSun" w:hAnsi="Times New Roman" w:cs="Times New Roman"/>
                <w:sz w:val="22"/>
                <w:lang w:val="fr-FR"/>
              </w:rPr>
              <w:t>“</w:t>
            </w:r>
            <w:r w:rsidRPr="00F94002">
              <w:rPr>
                <w:rFonts w:ascii="Times New Roman" w:eastAsia="SimSun" w:hAnsi="Times New Roman" w:cs="Times New Roman"/>
                <w:sz w:val="22"/>
                <w:lang w:val="fr-FR"/>
              </w:rPr>
              <w:t>还是</w:t>
            </w:r>
            <w:r w:rsidRPr="00F94002">
              <w:rPr>
                <w:rFonts w:ascii="Times New Roman" w:eastAsia="SimSun" w:hAnsi="Times New Roman" w:cs="Times New Roman"/>
                <w:sz w:val="22"/>
                <w:lang w:val="fr-FR"/>
              </w:rPr>
              <w:t>háishì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”</w:t>
            </w:r>
            <w:bookmarkEnd w:id="6"/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</w:rPr>
              <w:t>B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ased on </w:t>
            </w:r>
            <w:r>
              <w:rPr>
                <w:rFonts w:ascii="Times New Roman" w:eastAsia="SimSun" w:hAnsi="Times New Roman" w:cs="Times New Roman"/>
                <w:sz w:val="22"/>
              </w:rPr>
              <w:t>T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eaching Chinese as a </w:t>
            </w:r>
            <w:r>
              <w:rPr>
                <w:rFonts w:ascii="Times New Roman" w:eastAsia="SimSun" w:hAnsi="Times New Roman" w:cs="Times New Roman"/>
                <w:sz w:val="22"/>
              </w:rPr>
              <w:t>S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econd </w:t>
            </w:r>
            <w:r>
              <w:rPr>
                <w:rFonts w:ascii="Times New Roman" w:eastAsia="SimSun" w:hAnsi="Times New Roman" w:cs="Times New Roman"/>
                <w:sz w:val="22"/>
              </w:rPr>
              <w:t>L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anguage)</w:t>
            </w:r>
            <w:r w:rsidRPr="00F94002">
              <w:rPr>
                <w:rFonts w:ascii="Times New Roman" w:eastAsia="SimSun" w:hAnsi="Times New Roman" w:cs="Times New Roman"/>
                <w:sz w:val="22"/>
                <w:szCs w:val="21"/>
              </w:rPr>
              <w:t>。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中外交流</w:t>
            </w:r>
            <w:r w:rsidR="007A4CAE" w:rsidRPr="00F94002">
              <w:rPr>
                <w:rFonts w:ascii="Times New Roman" w:eastAsia="SimSun" w:hAnsi="Times New Roman" w:cs="Times New Roman"/>
                <w:sz w:val="22"/>
              </w:rPr>
              <w:t xml:space="preserve"> 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(</w:t>
            </w:r>
            <w:r w:rsidRPr="00F94002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Sino-Foreign Exchange Monthly)</w:t>
            </w:r>
            <w:r>
              <w:rPr>
                <w:rFonts w:ascii="Times New Roman" w:eastAsia="SimSun" w:hAnsi="Times New Roman" w:cs="Times New Roman" w:hint="eastAsia"/>
                <w:sz w:val="22"/>
                <w:szCs w:val="21"/>
              </w:rPr>
              <w:t>，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16</w:t>
            </w:r>
            <w:r>
              <w:rPr>
                <w:rFonts w:ascii="Times New Roman" w:eastAsia="SimSun" w:hAnsi="Times New Roman" w:cs="Times New Roman" w:hint="eastAsia"/>
                <w:sz w:val="22"/>
                <w:szCs w:val="21"/>
              </w:rPr>
              <w:t>，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265-269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。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(ISSN</w:t>
            </w:r>
            <w:r w:rsidRPr="00F94002">
              <w:rPr>
                <w:rStyle w:val="Emphasis"/>
                <w:rFonts w:ascii="Times New Roman" w:eastAsia="SimSun" w:hAnsi="Times New Roman" w:cs="Times New Roman"/>
                <w:sz w:val="22"/>
                <w:shd w:val="clear" w:color="auto" w:fill="FFFFFF"/>
              </w:rPr>
              <w:t>: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1005—2623)</w:t>
            </w:r>
          </w:p>
        </w:tc>
      </w:tr>
      <w:tr w:rsidR="0036059E" w14:paraId="49FFE885" w14:textId="77777777" w:rsidTr="0036059E">
        <w:trPr>
          <w:trHeight w:val="1433"/>
        </w:trPr>
        <w:tc>
          <w:tcPr>
            <w:tcW w:w="1255" w:type="dxa"/>
          </w:tcPr>
          <w:p w14:paraId="69F40996" w14:textId="19F6B6DE" w:rsidR="0036059E" w:rsidRDefault="0036059E" w:rsidP="00323EBB">
            <w:pPr>
              <w:rPr>
                <w:rFonts w:ascii="Times New Roman" w:eastAsia="SimSun" w:hAnsi="Times New Roman" w:cs="Times New Roman"/>
                <w:b/>
                <w:sz w:val="22"/>
              </w:rPr>
            </w:pPr>
            <w:r w:rsidRPr="00F94002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2017</w:t>
            </w:r>
          </w:p>
        </w:tc>
        <w:tc>
          <w:tcPr>
            <w:tcW w:w="7580" w:type="dxa"/>
          </w:tcPr>
          <w:p w14:paraId="5220A8FE" w14:textId="1752689A" w:rsidR="0036059E" w:rsidRDefault="0036059E" w:rsidP="00323EBB">
            <w:pPr>
              <w:rPr>
                <w:rFonts w:ascii="Times New Roman" w:eastAsia="SimSun" w:hAnsi="Times New Roman" w:cs="Times New Roman"/>
                <w:b/>
                <w:sz w:val="22"/>
              </w:rPr>
            </w:pPr>
            <w:r w:rsidRPr="00F94002"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  <w:t>“</w:t>
            </w:r>
            <w:r w:rsidRPr="00F94002">
              <w:rPr>
                <w:rFonts w:ascii="Times New Roman" w:eastAsia="SimSun" w:hAnsi="Times New Roman" w:cs="Times New Roman"/>
                <w:sz w:val="22"/>
                <w:szCs w:val="21"/>
              </w:rPr>
              <w:t>V</w:t>
            </w:r>
            <w:r w:rsidRPr="00F94002">
              <w:rPr>
                <w:rFonts w:ascii="Times New Roman" w:eastAsia="SimSun" w:hAnsi="Times New Roman" w:cs="Times New Roman"/>
                <w:sz w:val="22"/>
                <w:szCs w:val="21"/>
              </w:rPr>
              <w:t>一下</w:t>
            </w:r>
            <w:r w:rsidRPr="00F94002">
              <w:rPr>
                <w:rFonts w:ascii="Times New Roman" w:eastAsia="SimSun" w:hAnsi="Times New Roman" w:cs="Times New Roman"/>
                <w:sz w:val="22"/>
                <w:szCs w:val="21"/>
              </w:rPr>
              <w:t>”</w:t>
            </w:r>
            <w:r w:rsidRPr="00F94002">
              <w:rPr>
                <w:rFonts w:ascii="Times New Roman" w:eastAsia="SimSun" w:hAnsi="Times New Roman" w:cs="Times New Roman"/>
                <w:sz w:val="22"/>
                <w:szCs w:val="21"/>
              </w:rPr>
              <w:t>基于对外汉语教学的语义考察</w:t>
            </w:r>
            <w:r w:rsidRPr="00F94002">
              <w:rPr>
                <w:rFonts w:ascii="Times New Roman" w:eastAsia="SimSun" w:hAnsi="Times New Roman" w:cs="Times New Roman"/>
                <w:sz w:val="22"/>
                <w:szCs w:val="21"/>
              </w:rPr>
              <w:t xml:space="preserve"> (</w:t>
            </w:r>
            <w:bookmarkStart w:id="7" w:name="_Hlk22491829"/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Semantic </w:t>
            </w:r>
            <w:r>
              <w:rPr>
                <w:rFonts w:ascii="Times New Roman" w:eastAsia="SimSun" w:hAnsi="Times New Roman" w:cs="Times New Roman"/>
                <w:sz w:val="22"/>
              </w:rPr>
              <w:t>I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nvestigation of </w:t>
            </w:r>
            <w:bookmarkEnd w:id="7"/>
            <w:r w:rsidRPr="00F94002">
              <w:rPr>
                <w:rFonts w:ascii="Times New Roman" w:eastAsia="SimSun" w:hAnsi="Times New Roman" w:cs="Times New Roman"/>
                <w:sz w:val="22"/>
                <w:lang w:val="fr-FR"/>
              </w:rPr>
              <w:t>“V+</w:t>
            </w:r>
            <w:r w:rsidRPr="00F94002">
              <w:rPr>
                <w:rFonts w:ascii="Times New Roman" w:eastAsia="SimSun" w:hAnsi="Times New Roman" w:cs="Times New Roman"/>
                <w:sz w:val="22"/>
                <w:lang w:val="fr-FR"/>
              </w:rPr>
              <w:t>一下</w:t>
            </w:r>
            <w:r w:rsidRPr="00F94002">
              <w:rPr>
                <w:rFonts w:ascii="Times New Roman" w:eastAsia="SimSun" w:hAnsi="Times New Roman" w:cs="Times New Roman"/>
                <w:sz w:val="22"/>
                <w:lang w:val="fr-FR"/>
              </w:rPr>
              <w:t>yíxià”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</w:rPr>
              <w:t>B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ased on </w:t>
            </w:r>
            <w:r>
              <w:rPr>
                <w:rFonts w:ascii="Times New Roman" w:eastAsia="SimSun" w:hAnsi="Times New Roman" w:cs="Times New Roman"/>
                <w:sz w:val="22"/>
              </w:rPr>
              <w:t>T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eaching Chinese as a </w:t>
            </w:r>
            <w:r>
              <w:rPr>
                <w:rFonts w:ascii="Times New Roman" w:eastAsia="SimSun" w:hAnsi="Times New Roman" w:cs="Times New Roman"/>
                <w:sz w:val="22"/>
              </w:rPr>
              <w:t>S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econd </w:t>
            </w:r>
            <w:r>
              <w:rPr>
                <w:rFonts w:ascii="Times New Roman" w:eastAsia="SimSun" w:hAnsi="Times New Roman" w:cs="Times New Roman"/>
                <w:sz w:val="22"/>
              </w:rPr>
              <w:t>L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anguage</w:t>
            </w:r>
            <w:r w:rsidRPr="00F94002">
              <w:rPr>
                <w:rFonts w:ascii="Times New Roman" w:eastAsia="SimSun" w:hAnsi="Times New Roman" w:cs="Times New Roman"/>
                <w:sz w:val="22"/>
                <w:szCs w:val="21"/>
              </w:rPr>
              <w:t>)</w:t>
            </w:r>
            <w:r w:rsidRPr="00F94002">
              <w:rPr>
                <w:rFonts w:ascii="Times New Roman" w:eastAsia="SimSun" w:hAnsi="Times New Roman" w:cs="Times New Roman"/>
                <w:sz w:val="22"/>
                <w:szCs w:val="21"/>
              </w:rPr>
              <w:t>。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  <w:szCs w:val="21"/>
              </w:rPr>
              <w:t>三峡大学学报人文社会科学版</w:t>
            </w:r>
            <w:r w:rsidR="007A4CAE" w:rsidRPr="00F94002">
              <w:rPr>
                <w:rFonts w:ascii="Times New Roman" w:eastAsia="SimSun" w:hAnsi="Times New Roman" w:cs="Times New Roman"/>
                <w:bCs/>
                <w:sz w:val="22"/>
                <w:szCs w:val="21"/>
              </w:rPr>
              <w:t xml:space="preserve"> 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  <w:szCs w:val="21"/>
              </w:rPr>
              <w:t>(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Journal of China Three Gorges University Humanities and Social Sciences)</w:t>
            </w:r>
            <w:r w:rsidRPr="00F94002">
              <w:rPr>
                <w:rFonts w:ascii="Times New Roman" w:eastAsia="SimSun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2"/>
                <w:szCs w:val="21"/>
              </w:rPr>
              <w:t>，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  <w:szCs w:val="21"/>
              </w:rPr>
              <w:t>39</w:t>
            </w:r>
            <w:r>
              <w:rPr>
                <w:rFonts w:ascii="Times New Roman" w:eastAsia="SimSun" w:hAnsi="Times New Roman" w:cs="Times New Roman" w:hint="eastAsia"/>
                <w:sz w:val="22"/>
                <w:szCs w:val="21"/>
              </w:rPr>
              <w:t>，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  <w:szCs w:val="21"/>
              </w:rPr>
              <w:t>173-174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  <w:szCs w:val="21"/>
              </w:rPr>
              <w:t>。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(I</w:t>
            </w:r>
            <w:r w:rsidRPr="00F94002">
              <w:rPr>
                <w:rFonts w:ascii="Times New Roman" w:eastAsia="SimSun" w:hAnsi="Times New Roman" w:cs="Times New Roman"/>
                <w:bCs/>
              </w:rPr>
              <w:t>SSN: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1672-6219</w:t>
            </w:r>
            <w:r w:rsidRPr="00F94002">
              <w:rPr>
                <w:rFonts w:ascii="Times New Roman" w:eastAsia="SimSun" w:hAnsi="Times New Roman" w:cs="Times New Roman"/>
                <w:bCs/>
                <w:color w:val="333333"/>
                <w:sz w:val="22"/>
                <w:shd w:val="clear" w:color="auto" w:fill="FFFFFF"/>
              </w:rPr>
              <w:t>)</w:t>
            </w:r>
          </w:p>
        </w:tc>
      </w:tr>
      <w:tr w:rsidR="0036059E" w14:paraId="1BC887F0" w14:textId="77777777" w:rsidTr="0036059E">
        <w:trPr>
          <w:trHeight w:val="1086"/>
        </w:trPr>
        <w:tc>
          <w:tcPr>
            <w:tcW w:w="1255" w:type="dxa"/>
          </w:tcPr>
          <w:p w14:paraId="7D9060F3" w14:textId="6999F2A2" w:rsidR="0036059E" w:rsidRPr="00F94002" w:rsidRDefault="0036059E" w:rsidP="00323EBB">
            <w:pPr>
              <w:rPr>
                <w:rFonts w:ascii="Times New Roman" w:eastAsia="SimSun" w:hAnsi="Times New Roman" w:cs="Times New Roman"/>
                <w:color w:val="000000" w:themeColor="text1"/>
                <w:sz w:val="22"/>
              </w:rPr>
            </w:pPr>
            <w:r w:rsidRPr="00F94002">
              <w:rPr>
                <w:rFonts w:ascii="Times New Roman" w:eastAsia="SimSun" w:hAnsi="Times New Roman" w:cs="Times New Roman"/>
                <w:sz w:val="22"/>
                <w:shd w:val="clear" w:color="auto" w:fill="FFFFFF"/>
              </w:rPr>
              <w:t>2017</w:t>
            </w:r>
          </w:p>
        </w:tc>
        <w:tc>
          <w:tcPr>
            <w:tcW w:w="7580" w:type="dxa"/>
          </w:tcPr>
          <w:p w14:paraId="26E434C1" w14:textId="4F838E72" w:rsidR="0036059E" w:rsidRDefault="0036059E" w:rsidP="00323EBB">
            <w:pPr>
              <w:rPr>
                <w:rFonts w:ascii="Times New Roman" w:eastAsia="SimSun" w:hAnsi="Times New Roman" w:cs="Times New Roman"/>
                <w:b/>
                <w:sz w:val="22"/>
              </w:rPr>
            </w:pPr>
            <w:r w:rsidRPr="00F94002">
              <w:rPr>
                <w:rFonts w:ascii="Times New Roman" w:eastAsia="SimSun" w:hAnsi="Times New Roman" w:cs="Times New Roman"/>
                <w:sz w:val="22"/>
              </w:rPr>
              <w:t>对外汉语口语课成语教学探究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——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以《发展汉语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·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中级口语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Ⅱ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》为考察对象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(</w:t>
            </w:r>
            <w:bookmarkStart w:id="8" w:name="_Hlk22491858"/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Study on </w:t>
            </w:r>
            <w:r>
              <w:rPr>
                <w:rFonts w:ascii="Times New Roman" w:eastAsia="SimSun" w:hAnsi="Times New Roman" w:cs="Times New Roman"/>
                <w:sz w:val="22"/>
              </w:rPr>
              <w:t>I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dioms </w:t>
            </w:r>
            <w:r>
              <w:rPr>
                <w:rFonts w:ascii="Times New Roman" w:eastAsia="SimSun" w:hAnsi="Times New Roman" w:cs="Times New Roman"/>
                <w:sz w:val="22"/>
              </w:rPr>
              <w:t>T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eaching in</w:t>
            </w:r>
            <w:bookmarkStart w:id="9" w:name="_Hlk22491984"/>
            <w:bookmarkEnd w:id="8"/>
            <w:r w:rsidRPr="00F94002">
              <w:rPr>
                <w:rFonts w:ascii="Times New Roman" w:eastAsia="SimSun" w:hAnsi="Times New Roman" w:cs="Times New Roman"/>
                <w:sz w:val="22"/>
              </w:rPr>
              <w:t xml:space="preserve"> Oral Chinese </w:t>
            </w:r>
            <w:r>
              <w:rPr>
                <w:rFonts w:ascii="Times New Roman" w:eastAsia="SimSun" w:hAnsi="Times New Roman" w:cs="Times New Roman"/>
                <w:sz w:val="22"/>
              </w:rPr>
              <w:t>C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lass</w:t>
            </w:r>
            <w:bookmarkEnd w:id="9"/>
            <w:r w:rsidRPr="00F94002">
              <w:rPr>
                <w:rFonts w:ascii="Times New Roman" w:eastAsia="SimSun" w:hAnsi="Times New Roman" w:cs="Times New Roman"/>
                <w:sz w:val="22"/>
              </w:rPr>
              <w:t>)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。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常州工学院学报社科版</w:t>
            </w:r>
            <w:r w:rsidR="007A4CAE" w:rsidRPr="00F94002">
              <w:rPr>
                <w:rFonts w:ascii="Times New Roman" w:eastAsia="SimSun" w:hAnsi="Times New Roman" w:cs="Times New Roman"/>
                <w:bCs/>
                <w:sz w:val="22"/>
              </w:rPr>
              <w:t xml:space="preserve"> 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(</w:t>
            </w:r>
            <w:r w:rsidRPr="00F94002">
              <w:rPr>
                <w:rFonts w:ascii="Times New Roman" w:eastAsia="SimSun" w:hAnsi="Times New Roman" w:cs="Times New Roman"/>
                <w:sz w:val="22"/>
              </w:rPr>
              <w:t>Journal of Changzhou Institute of Technology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)</w:t>
            </w:r>
            <w:r>
              <w:rPr>
                <w:rFonts w:ascii="Times New Roman" w:eastAsia="SimSun" w:hAnsi="Times New Roman" w:cs="Times New Roman" w:hint="eastAsia"/>
                <w:sz w:val="22"/>
                <w:szCs w:val="21"/>
              </w:rPr>
              <w:t>，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2</w:t>
            </w:r>
            <w:r>
              <w:rPr>
                <w:rFonts w:ascii="Times New Roman" w:eastAsia="SimSun" w:hAnsi="Times New Roman" w:cs="Times New Roman" w:hint="eastAsia"/>
                <w:sz w:val="22"/>
                <w:szCs w:val="21"/>
              </w:rPr>
              <w:t>，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62-66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。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(ISSN</w:t>
            </w:r>
            <w:r w:rsidRPr="00F94002">
              <w:rPr>
                <w:rStyle w:val="Emphasis"/>
                <w:rFonts w:ascii="Times New Roman" w:eastAsia="SimSun" w:hAnsi="Times New Roman" w:cs="Times New Roman"/>
                <w:bCs/>
                <w:sz w:val="22"/>
                <w:shd w:val="clear" w:color="auto" w:fill="FFFFFF"/>
              </w:rPr>
              <w:t>:</w:t>
            </w:r>
            <w:r w:rsidRPr="00F94002">
              <w:rPr>
                <w:rFonts w:ascii="Times New Roman" w:eastAsia="SimSun" w:hAnsi="Times New Roman" w:cs="Times New Roman"/>
                <w:bCs/>
                <w:sz w:val="22"/>
              </w:rPr>
              <w:t>1673-0887)</w:t>
            </w:r>
          </w:p>
        </w:tc>
      </w:tr>
    </w:tbl>
    <w:p w14:paraId="4F7EAA36" w14:textId="3D8346BC" w:rsidR="00323EBB" w:rsidRPr="0036059E" w:rsidRDefault="00323EBB" w:rsidP="00323EBB">
      <w:pPr>
        <w:rPr>
          <w:rFonts w:ascii="Times New Roman" w:eastAsia="SimSun" w:hAnsi="Times New Roman" w:cs="Times New Roman"/>
          <w:sz w:val="22"/>
        </w:rPr>
      </w:pPr>
      <w:r w:rsidRPr="00F94002">
        <w:rPr>
          <w:rFonts w:ascii="Times New Roman" w:eastAsia="SimSun" w:hAnsi="Times New Roman" w:cs="Times New Roman"/>
          <w:color w:val="000000" w:themeColor="text1"/>
          <w:sz w:val="22"/>
        </w:rPr>
        <w:tab/>
      </w:r>
    </w:p>
    <w:p w14:paraId="4954A8F7" w14:textId="497D6CAE" w:rsidR="00323EBB" w:rsidRPr="00FC4C20" w:rsidRDefault="00323EBB" w:rsidP="00323EBB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  <w:r w:rsidRPr="00FC4C20">
        <w:rPr>
          <w:rFonts w:ascii="Times New Roman" w:eastAsia="SimSun" w:hAnsi="Times New Roman" w:cs="Times New Roman"/>
          <w:b/>
          <w:color w:val="000000" w:themeColor="text1"/>
          <w:sz w:val="22"/>
        </w:rPr>
        <w:t>Book Chapter</w:t>
      </w:r>
      <w:r w:rsidR="0036059E" w:rsidRPr="0036059E">
        <w:rPr>
          <w:rFonts w:ascii="Times New Roman" w:eastAsia="SimSun" w:hAnsi="Times New Roman" w:cs="Times New Roman"/>
          <w:iCs/>
          <w:sz w:val="22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761"/>
      </w:tblGrid>
      <w:tr w:rsidR="0036059E" w14:paraId="6F98EC8D" w14:textId="77777777" w:rsidTr="0036059E">
        <w:tc>
          <w:tcPr>
            <w:tcW w:w="1260" w:type="dxa"/>
          </w:tcPr>
          <w:p w14:paraId="6E6B1B8D" w14:textId="030CCD45" w:rsidR="0036059E" w:rsidRDefault="0036059E" w:rsidP="00A6541A">
            <w:pPr>
              <w:tabs>
                <w:tab w:val="left" w:pos="1710"/>
              </w:tabs>
              <w:rPr>
                <w:rFonts w:ascii="Times New Roman" w:eastAsia="SimSun" w:hAnsi="Times New Roman" w:cs="Times New Roman"/>
                <w:sz w:val="22"/>
                <w:shd w:val="clear" w:color="auto" w:fill="FFFFFF"/>
              </w:rPr>
            </w:pPr>
            <w:r w:rsidRPr="00FC4C20">
              <w:rPr>
                <w:rFonts w:ascii="Times New Roman" w:eastAsia="SimSun" w:hAnsi="Times New Roman" w:cs="Times New Roman"/>
                <w:sz w:val="22"/>
                <w:shd w:val="clear" w:color="auto" w:fill="FFFFFF"/>
              </w:rPr>
              <w:t>2018</w:t>
            </w:r>
          </w:p>
        </w:tc>
        <w:tc>
          <w:tcPr>
            <w:tcW w:w="7761" w:type="dxa"/>
          </w:tcPr>
          <w:p w14:paraId="1E0CE424" w14:textId="6BBF2FCB" w:rsidR="0036059E" w:rsidRDefault="0036059E" w:rsidP="00A6541A">
            <w:pPr>
              <w:tabs>
                <w:tab w:val="left" w:pos="1710"/>
              </w:tabs>
              <w:rPr>
                <w:rFonts w:ascii="Times New Roman" w:eastAsia="SimSun" w:hAnsi="Times New Roman" w:cs="Times New Roman"/>
                <w:sz w:val="22"/>
                <w:shd w:val="clear" w:color="auto" w:fill="FFFFFF"/>
              </w:rPr>
            </w:pPr>
            <w:r w:rsidRPr="00FC4C20">
              <w:rPr>
                <w:rFonts w:ascii="Times New Roman" w:eastAsia="SimSun" w:hAnsi="Times New Roman" w:cs="Times New Roman"/>
                <w:iCs/>
                <w:sz w:val="22"/>
              </w:rPr>
              <w:t>Hi! China: Basic Course of Daily Chinese</w:t>
            </w:r>
            <w:r w:rsidRPr="00231D03">
              <w:rPr>
                <w:rFonts w:ascii="Times New Roman" w:eastAsia="SimSun" w:hAnsi="Times New Roman" w:cs="Times New Roman" w:hint="eastAsia"/>
                <w:iCs/>
                <w:sz w:val="22"/>
              </w:rPr>
              <w:t>Ⅰ</w:t>
            </w:r>
            <w:r w:rsidRPr="00FC4C20">
              <w:rPr>
                <w:rFonts w:ascii="Times New Roman" w:eastAsia="SimSun" w:hAnsi="Times New Roman" w:cs="Times New Roman"/>
                <w:i/>
                <w:sz w:val="22"/>
              </w:rPr>
              <w:t xml:space="preserve">. </w:t>
            </w:r>
            <w:r w:rsidRPr="00FC4C20">
              <w:rPr>
                <w:rFonts w:ascii="Times New Roman" w:eastAsia="SimSun" w:hAnsi="Times New Roman" w:cs="Times New Roman"/>
                <w:sz w:val="22"/>
              </w:rPr>
              <w:t>Beijing: Peking University Press.</w:t>
            </w:r>
          </w:p>
        </w:tc>
      </w:tr>
    </w:tbl>
    <w:p w14:paraId="36AE9B3E" w14:textId="77777777" w:rsidR="0036059E" w:rsidRPr="00FC4C20" w:rsidRDefault="0036059E" w:rsidP="00A6541A">
      <w:pPr>
        <w:tabs>
          <w:tab w:val="left" w:pos="1710"/>
        </w:tabs>
        <w:rPr>
          <w:rFonts w:ascii="Times New Roman" w:eastAsia="SimSun" w:hAnsi="Times New Roman" w:cs="Times New Roman"/>
          <w:color w:val="000000" w:themeColor="text1"/>
          <w:sz w:val="22"/>
        </w:rPr>
      </w:pPr>
    </w:p>
    <w:p w14:paraId="4B52436D" w14:textId="77777777" w:rsidR="003E251C" w:rsidRPr="003E251C" w:rsidRDefault="003E251C" w:rsidP="003E251C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  <w:bookmarkStart w:id="10" w:name="_Hlk65749952"/>
      <w:r w:rsidRPr="003E251C">
        <w:rPr>
          <w:rFonts w:ascii="Times New Roman" w:eastAsia="SimSun" w:hAnsi="Times New Roman" w:cs="Times New Roman"/>
          <w:b/>
          <w:color w:val="000000" w:themeColor="text1"/>
          <w:sz w:val="22"/>
        </w:rPr>
        <w:t>UNPUBLISHED MATERIALS</w:t>
      </w:r>
    </w:p>
    <w:p w14:paraId="2415DB80" w14:textId="2736A9BA" w:rsidR="003E251C" w:rsidRPr="003E251C" w:rsidRDefault="00DF140F" w:rsidP="003E251C">
      <w:pPr>
        <w:rPr>
          <w:rFonts w:ascii="Times New Roman" w:eastAsia="SimSun" w:hAnsi="Times New Roman" w:cs="Times New Roman"/>
          <w:b/>
          <w:sz w:val="22"/>
        </w:rPr>
      </w:pPr>
      <w:r>
        <w:rPr>
          <w:rFonts w:ascii="Times New Roman" w:eastAsia="SimSun" w:hAnsi="Times New Roman" w:cs="Times New Roman"/>
          <w:b/>
          <w:sz w:val="22"/>
        </w:rPr>
        <w:t>I</w:t>
      </w:r>
      <w:r w:rsidR="003E251C" w:rsidRPr="003E251C">
        <w:rPr>
          <w:rFonts w:ascii="Times New Roman" w:eastAsia="SimSun" w:hAnsi="Times New Roman" w:cs="Times New Roman"/>
          <w:b/>
          <w:sz w:val="22"/>
        </w:rPr>
        <w:t>n Press</w:t>
      </w:r>
    </w:p>
    <w:p w14:paraId="55D51253" w14:textId="2744079F" w:rsidR="003E251C" w:rsidRDefault="003E251C" w:rsidP="0036059E">
      <w:pPr>
        <w:tabs>
          <w:tab w:val="left" w:pos="1710"/>
        </w:tabs>
        <w:rPr>
          <w:rFonts w:ascii="Times New Roman" w:eastAsia="SimSun" w:hAnsi="Times New Roman" w:cs="Times New Roman"/>
          <w:sz w:val="22"/>
          <w:shd w:val="clear" w:color="auto" w:fill="FFFFFF"/>
        </w:rPr>
      </w:pPr>
      <w:r w:rsidRPr="00FE4357">
        <w:rPr>
          <w:rFonts w:ascii="Times New Roman" w:eastAsia="SimSun" w:hAnsi="Times New Roman" w:cs="Times New Roman"/>
          <w:sz w:val="22"/>
          <w:shd w:val="clear" w:color="auto" w:fill="FFFFFF"/>
        </w:rPr>
        <w:t>Hi! China: Basic Course of Daily Chin</w:t>
      </w:r>
      <w:r w:rsidRPr="00FE4357">
        <w:rPr>
          <w:rFonts w:ascii="Times New Roman" w:eastAsia="SimSun" w:hAnsi="Times New Roman" w:cs="Times New Roman"/>
          <w:iCs/>
          <w:sz w:val="22"/>
        </w:rPr>
        <w:t xml:space="preserve">ese </w:t>
      </w:r>
      <w:r w:rsidR="00231D03" w:rsidRPr="00FE4357">
        <w:rPr>
          <w:rFonts w:ascii="Times New Roman" w:eastAsia="SimSun" w:hAnsi="Times New Roman" w:cs="Times New Roman"/>
          <w:iCs/>
          <w:sz w:val="22"/>
        </w:rPr>
        <w:t>Ⅳ</w:t>
      </w:r>
      <w:r w:rsidRPr="00FE4357">
        <w:rPr>
          <w:rFonts w:ascii="Times New Roman" w:eastAsia="SimSun" w:hAnsi="Times New Roman" w:cs="Times New Roman"/>
          <w:iCs/>
          <w:sz w:val="22"/>
        </w:rPr>
        <w:t>.</w:t>
      </w:r>
      <w:r w:rsidRPr="003E251C">
        <w:rPr>
          <w:rFonts w:ascii="Times New Roman" w:eastAsia="SimSun" w:hAnsi="Times New Roman" w:cs="Times New Roman"/>
          <w:sz w:val="22"/>
          <w:shd w:val="clear" w:color="auto" w:fill="FFFFFF"/>
        </w:rPr>
        <w:t xml:space="preserve"> Beijing: Peking University Press.</w:t>
      </w:r>
    </w:p>
    <w:bookmarkEnd w:id="10"/>
    <w:p w14:paraId="3D98FDE5" w14:textId="77777777" w:rsidR="006A07C3" w:rsidRPr="003E251C" w:rsidRDefault="006A07C3" w:rsidP="00323EBB">
      <w:pPr>
        <w:rPr>
          <w:rFonts w:ascii="Times New Roman" w:eastAsia="SimSun" w:hAnsi="Times New Roman" w:cs="Times New Roman"/>
          <w:sz w:val="22"/>
          <w:shd w:val="clear" w:color="auto" w:fill="FFFFFF"/>
        </w:rPr>
      </w:pPr>
    </w:p>
    <w:p w14:paraId="33E72876" w14:textId="77777777" w:rsidR="001F4B46" w:rsidRPr="00FC4C20" w:rsidRDefault="001F4B46" w:rsidP="001F4B46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  <w:r w:rsidRPr="00FC4C20">
        <w:rPr>
          <w:rFonts w:ascii="Times New Roman" w:eastAsia="SimSun" w:hAnsi="Times New Roman" w:cs="Times New Roman"/>
          <w:b/>
          <w:color w:val="000000" w:themeColor="text1"/>
          <w:sz w:val="22"/>
        </w:rPr>
        <w:t>FIELDS OF INTEREST</w:t>
      </w:r>
    </w:p>
    <w:p w14:paraId="46081833" w14:textId="77777777" w:rsidR="001F4B46" w:rsidRPr="00FE4357" w:rsidRDefault="001F4B46" w:rsidP="001F4B46">
      <w:pPr>
        <w:rPr>
          <w:rFonts w:ascii="Times New Roman" w:eastAsia="SimSun" w:hAnsi="Times New Roman" w:cs="Times New Roman"/>
          <w:iCs/>
          <w:sz w:val="22"/>
        </w:rPr>
      </w:pPr>
      <w:r w:rsidRPr="00FE4357">
        <w:rPr>
          <w:rFonts w:ascii="Times New Roman" w:eastAsia="SimSun" w:hAnsi="Times New Roman" w:cs="Times New Roman"/>
          <w:iCs/>
          <w:sz w:val="22"/>
        </w:rPr>
        <w:t xml:space="preserve">History of Teaching Chinese as a </w:t>
      </w:r>
      <w:hyperlink r:id="rId13" w:history="1">
        <w:r w:rsidRPr="00FE4357">
          <w:rPr>
            <w:rFonts w:ascii="Times New Roman" w:hAnsi="Times New Roman" w:cs="Times New Roman"/>
            <w:iCs/>
            <w:sz w:val="22"/>
          </w:rPr>
          <w:t>Second</w:t>
        </w:r>
      </w:hyperlink>
      <w:r w:rsidRPr="00FE4357">
        <w:rPr>
          <w:rFonts w:ascii="Times New Roman" w:eastAsia="SimSun" w:hAnsi="Times New Roman" w:cs="Times New Roman"/>
          <w:iCs/>
          <w:sz w:val="22"/>
        </w:rPr>
        <w:t xml:space="preserve"> Language</w:t>
      </w:r>
    </w:p>
    <w:p w14:paraId="3F95347E" w14:textId="77777777" w:rsidR="001F4B46" w:rsidRPr="00FE4357" w:rsidRDefault="001F4B46" w:rsidP="001F4B46">
      <w:pPr>
        <w:rPr>
          <w:rFonts w:ascii="Times New Roman" w:eastAsia="SimSun" w:hAnsi="Times New Roman" w:cs="Times New Roman"/>
          <w:iCs/>
          <w:sz w:val="22"/>
        </w:rPr>
      </w:pPr>
      <w:r w:rsidRPr="00FE4357">
        <w:rPr>
          <w:rFonts w:ascii="Times New Roman" w:eastAsia="SimSun" w:hAnsi="Times New Roman" w:cs="Times New Roman"/>
          <w:iCs/>
          <w:sz w:val="22"/>
        </w:rPr>
        <w:t>Chinese Syntax and History of Chinese Grammar</w:t>
      </w:r>
    </w:p>
    <w:p w14:paraId="484129BA" w14:textId="06CB0C16" w:rsidR="004D2A3D" w:rsidRPr="00FE4357" w:rsidRDefault="001F4B46" w:rsidP="00A44C59">
      <w:pPr>
        <w:rPr>
          <w:rFonts w:ascii="Times New Roman" w:eastAsia="SimSun" w:hAnsi="Times New Roman" w:cs="Times New Roman"/>
          <w:iCs/>
          <w:sz w:val="22"/>
        </w:rPr>
      </w:pPr>
      <w:r w:rsidRPr="00FE4357">
        <w:rPr>
          <w:rFonts w:ascii="Times New Roman" w:eastAsia="SimSun" w:hAnsi="Times New Roman" w:cs="Times New Roman"/>
          <w:iCs/>
          <w:sz w:val="22"/>
        </w:rPr>
        <w:t>Language Pedagogy and Chinese Language Instructional Design</w:t>
      </w:r>
      <w:bookmarkEnd w:id="0"/>
    </w:p>
    <w:sectPr w:rsidR="004D2A3D" w:rsidRPr="00FE4357" w:rsidSect="006C18CE">
      <w:footerReference w:type="default" r:id="rId14"/>
      <w:pgSz w:w="11906" w:h="16838"/>
      <w:pgMar w:top="1296" w:right="950" w:bottom="129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1797" w14:textId="77777777" w:rsidR="00916F77" w:rsidRDefault="00916F77" w:rsidP="00E14EFD">
      <w:r>
        <w:separator/>
      </w:r>
    </w:p>
  </w:endnote>
  <w:endnote w:type="continuationSeparator" w:id="0">
    <w:p w14:paraId="3933C77C" w14:textId="77777777" w:rsidR="00916F77" w:rsidRDefault="00916F77" w:rsidP="00E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AAAAAD+Time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77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78B53F" w14:textId="3F820649" w:rsidR="004B15C9" w:rsidRDefault="004B15C9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C80580" w14:textId="77777777" w:rsidR="002E1221" w:rsidRDefault="002E1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710D" w14:textId="77777777" w:rsidR="00916F77" w:rsidRDefault="00916F77" w:rsidP="00E14EFD">
      <w:r>
        <w:separator/>
      </w:r>
    </w:p>
  </w:footnote>
  <w:footnote w:type="continuationSeparator" w:id="0">
    <w:p w14:paraId="19771AFD" w14:textId="77777777" w:rsidR="00916F77" w:rsidRDefault="00916F77" w:rsidP="00E1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D78"/>
    <w:multiLevelType w:val="multilevel"/>
    <w:tmpl w:val="976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126CB"/>
    <w:multiLevelType w:val="multilevel"/>
    <w:tmpl w:val="036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F0964"/>
    <w:multiLevelType w:val="multilevel"/>
    <w:tmpl w:val="E3C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A1F3D"/>
    <w:multiLevelType w:val="multilevel"/>
    <w:tmpl w:val="216E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314513">
    <w:abstractNumId w:val="1"/>
  </w:num>
  <w:num w:numId="2" w16cid:durableId="1054085790">
    <w:abstractNumId w:val="3"/>
  </w:num>
  <w:num w:numId="3" w16cid:durableId="678968334">
    <w:abstractNumId w:val="2"/>
  </w:num>
  <w:num w:numId="4" w16cid:durableId="5007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59"/>
    <w:rsid w:val="000117C1"/>
    <w:rsid w:val="00025A89"/>
    <w:rsid w:val="000662AF"/>
    <w:rsid w:val="000861C2"/>
    <w:rsid w:val="000A49E9"/>
    <w:rsid w:val="000C4B18"/>
    <w:rsid w:val="000C79C2"/>
    <w:rsid w:val="0010394E"/>
    <w:rsid w:val="00167A19"/>
    <w:rsid w:val="00171592"/>
    <w:rsid w:val="00171E53"/>
    <w:rsid w:val="00195FBB"/>
    <w:rsid w:val="001A6BD0"/>
    <w:rsid w:val="001E6C5D"/>
    <w:rsid w:val="001F4B46"/>
    <w:rsid w:val="00203818"/>
    <w:rsid w:val="00225434"/>
    <w:rsid w:val="00231D03"/>
    <w:rsid w:val="00245CBA"/>
    <w:rsid w:val="002619DC"/>
    <w:rsid w:val="002A5F78"/>
    <w:rsid w:val="002B16D4"/>
    <w:rsid w:val="002B189E"/>
    <w:rsid w:val="002B190E"/>
    <w:rsid w:val="002D1B87"/>
    <w:rsid w:val="002D6767"/>
    <w:rsid w:val="002E1221"/>
    <w:rsid w:val="002E3426"/>
    <w:rsid w:val="00314683"/>
    <w:rsid w:val="00315351"/>
    <w:rsid w:val="00323EBB"/>
    <w:rsid w:val="003437CA"/>
    <w:rsid w:val="00346B44"/>
    <w:rsid w:val="0036059E"/>
    <w:rsid w:val="00362A44"/>
    <w:rsid w:val="00373540"/>
    <w:rsid w:val="00384CCC"/>
    <w:rsid w:val="00386C7E"/>
    <w:rsid w:val="0038728D"/>
    <w:rsid w:val="003D3691"/>
    <w:rsid w:val="003D44B7"/>
    <w:rsid w:val="003E251C"/>
    <w:rsid w:val="00421403"/>
    <w:rsid w:val="004416E6"/>
    <w:rsid w:val="00450FF8"/>
    <w:rsid w:val="00455374"/>
    <w:rsid w:val="00455D97"/>
    <w:rsid w:val="0047103F"/>
    <w:rsid w:val="00495D9E"/>
    <w:rsid w:val="004B15C9"/>
    <w:rsid w:val="004C729C"/>
    <w:rsid w:val="004D2A3D"/>
    <w:rsid w:val="004D5CFA"/>
    <w:rsid w:val="004F7C7E"/>
    <w:rsid w:val="00502E05"/>
    <w:rsid w:val="00514920"/>
    <w:rsid w:val="00527D51"/>
    <w:rsid w:val="00546799"/>
    <w:rsid w:val="00551118"/>
    <w:rsid w:val="005B0CD5"/>
    <w:rsid w:val="005E5E2B"/>
    <w:rsid w:val="005F2CF1"/>
    <w:rsid w:val="00621609"/>
    <w:rsid w:val="00627722"/>
    <w:rsid w:val="006568F3"/>
    <w:rsid w:val="006A07C3"/>
    <w:rsid w:val="006B5BAA"/>
    <w:rsid w:val="006C18CE"/>
    <w:rsid w:val="006E05FC"/>
    <w:rsid w:val="007346B5"/>
    <w:rsid w:val="007477A6"/>
    <w:rsid w:val="007655A6"/>
    <w:rsid w:val="00784ECF"/>
    <w:rsid w:val="007A4CAE"/>
    <w:rsid w:val="007E0A14"/>
    <w:rsid w:val="007F0112"/>
    <w:rsid w:val="00852EDE"/>
    <w:rsid w:val="00870808"/>
    <w:rsid w:val="008928F2"/>
    <w:rsid w:val="00897400"/>
    <w:rsid w:val="008B7258"/>
    <w:rsid w:val="008E2044"/>
    <w:rsid w:val="00911DE5"/>
    <w:rsid w:val="00916F77"/>
    <w:rsid w:val="009450B4"/>
    <w:rsid w:val="009A525D"/>
    <w:rsid w:val="009B0221"/>
    <w:rsid w:val="009F4CD1"/>
    <w:rsid w:val="009F4E17"/>
    <w:rsid w:val="00A14143"/>
    <w:rsid w:val="00A36F24"/>
    <w:rsid w:val="00A44C59"/>
    <w:rsid w:val="00A55A6A"/>
    <w:rsid w:val="00A62554"/>
    <w:rsid w:val="00A6541A"/>
    <w:rsid w:val="00A826DF"/>
    <w:rsid w:val="00A87231"/>
    <w:rsid w:val="00AA7EAC"/>
    <w:rsid w:val="00AB6F6E"/>
    <w:rsid w:val="00B113F6"/>
    <w:rsid w:val="00B43A79"/>
    <w:rsid w:val="00B53EF7"/>
    <w:rsid w:val="00B5720E"/>
    <w:rsid w:val="00B94861"/>
    <w:rsid w:val="00BB1DDE"/>
    <w:rsid w:val="00BC7445"/>
    <w:rsid w:val="00BE0664"/>
    <w:rsid w:val="00BF09B8"/>
    <w:rsid w:val="00BF2DD0"/>
    <w:rsid w:val="00C20786"/>
    <w:rsid w:val="00C45BA9"/>
    <w:rsid w:val="00C53C7E"/>
    <w:rsid w:val="00C94E55"/>
    <w:rsid w:val="00CC326D"/>
    <w:rsid w:val="00CF33DF"/>
    <w:rsid w:val="00D01581"/>
    <w:rsid w:val="00D1165B"/>
    <w:rsid w:val="00D41ECB"/>
    <w:rsid w:val="00D44040"/>
    <w:rsid w:val="00D523B5"/>
    <w:rsid w:val="00D923F1"/>
    <w:rsid w:val="00D92464"/>
    <w:rsid w:val="00DA3EF1"/>
    <w:rsid w:val="00DC0C57"/>
    <w:rsid w:val="00DC64D3"/>
    <w:rsid w:val="00DE68AD"/>
    <w:rsid w:val="00DF140F"/>
    <w:rsid w:val="00DF2C16"/>
    <w:rsid w:val="00DF627A"/>
    <w:rsid w:val="00E038EA"/>
    <w:rsid w:val="00E12E0A"/>
    <w:rsid w:val="00E14EFD"/>
    <w:rsid w:val="00E1702B"/>
    <w:rsid w:val="00E22205"/>
    <w:rsid w:val="00E36AAB"/>
    <w:rsid w:val="00E553B0"/>
    <w:rsid w:val="00E55CE6"/>
    <w:rsid w:val="00E735D1"/>
    <w:rsid w:val="00E91A32"/>
    <w:rsid w:val="00EB14E4"/>
    <w:rsid w:val="00EC2349"/>
    <w:rsid w:val="00EE13B0"/>
    <w:rsid w:val="00EE18B5"/>
    <w:rsid w:val="00EF04FE"/>
    <w:rsid w:val="00F221D5"/>
    <w:rsid w:val="00F3758E"/>
    <w:rsid w:val="00F4620D"/>
    <w:rsid w:val="00F5371D"/>
    <w:rsid w:val="00F63DAD"/>
    <w:rsid w:val="00F65993"/>
    <w:rsid w:val="00F73136"/>
    <w:rsid w:val="00F94002"/>
    <w:rsid w:val="00F95F93"/>
    <w:rsid w:val="00FC3E3C"/>
    <w:rsid w:val="00FC4C20"/>
    <w:rsid w:val="00FD6F95"/>
    <w:rsid w:val="00FE4357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7D453"/>
  <w15:chartTrackingRefBased/>
  <w15:docId w15:val="{E663F003-7EFC-4BFA-9C72-113E48A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0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5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3EBB"/>
    <w:pPr>
      <w:keepNext/>
      <w:widowControl/>
      <w:ind w:right="-360"/>
      <w:jc w:val="center"/>
      <w:outlineLvl w:val="1"/>
    </w:pPr>
    <w:rPr>
      <w:rFonts w:ascii="Times New Roman" w:eastAsia="PMingLiU" w:hAnsi="Times New Roman" w:cs="Times New Roman"/>
      <w:b/>
      <w:kern w:val="0"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23EBB"/>
    <w:pPr>
      <w:keepNext/>
      <w:widowControl/>
      <w:jc w:val="center"/>
      <w:outlineLvl w:val="2"/>
    </w:pPr>
    <w:rPr>
      <w:rFonts w:ascii="Times New Roman" w:eastAsia="PMingLiU" w:hAnsi="Times New Roman" w:cs="Times New Roman"/>
      <w:b/>
      <w:kern w:val="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3EBB"/>
    <w:pPr>
      <w:keepNext/>
      <w:widowControl/>
      <w:jc w:val="left"/>
      <w:outlineLvl w:val="3"/>
    </w:pPr>
    <w:rPr>
      <w:rFonts w:ascii="Times New Roman" w:eastAsia="PMingLiU" w:hAnsi="Times New Roman" w:cs="Times New Roman"/>
      <w:b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8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D1B87"/>
    <w:rPr>
      <w:i/>
      <w:iCs/>
    </w:rPr>
  </w:style>
  <w:style w:type="paragraph" w:customStyle="1" w:styleId="maintitle">
    <w:name w:val="maintitle"/>
    <w:basedOn w:val="Normal"/>
    <w:rsid w:val="000C79C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smalltxt">
    <w:name w:val="smalltxt"/>
    <w:basedOn w:val="DefaultParagraphFont"/>
    <w:rsid w:val="000C79C2"/>
  </w:style>
  <w:style w:type="paragraph" w:customStyle="1" w:styleId="a">
    <w:name w:val="作者"/>
    <w:basedOn w:val="Normal"/>
    <w:next w:val="Normal"/>
    <w:rsid w:val="000C79C2"/>
    <w:pPr>
      <w:widowControl/>
      <w:tabs>
        <w:tab w:val="right" w:pos="8640"/>
      </w:tabs>
      <w:jc w:val="center"/>
    </w:pPr>
    <w:rPr>
      <w:rFonts w:ascii="DFKai-SB" w:eastAsia="DFKai-SB" w:hAnsi="DFKai-SB" w:cs="DFKai-SB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23EBB"/>
    <w:rPr>
      <w:rFonts w:ascii="Times New Roman" w:eastAsia="PMingLiU" w:hAnsi="Times New Roman" w:cs="Times New Roman"/>
      <w:b/>
      <w:kern w:val="0"/>
      <w:sz w:val="2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23EBB"/>
    <w:rPr>
      <w:rFonts w:ascii="Times New Roman" w:eastAsia="PMingLiU" w:hAnsi="Times New Roman" w:cs="Times New Roman"/>
      <w:b/>
      <w:kern w:val="0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3EBB"/>
    <w:rPr>
      <w:rFonts w:ascii="Times New Roman" w:eastAsia="PMingLiU" w:hAnsi="Times New Roman" w:cs="Times New Roman"/>
      <w:b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323EBB"/>
    <w:pPr>
      <w:widowControl/>
      <w:ind w:left="2160" w:hanging="2160"/>
      <w:jc w:val="left"/>
    </w:pPr>
    <w:rPr>
      <w:rFonts w:ascii="Times New Roman" w:eastAsia="PMingLiU" w:hAnsi="Times New Roman" w:cs="Times New Roman"/>
      <w:b/>
      <w:kern w:val="0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23EBB"/>
    <w:rPr>
      <w:rFonts w:ascii="Times New Roman" w:eastAsia="PMingLiU" w:hAnsi="Times New Roman" w:cs="Times New Roman"/>
      <w:b/>
      <w:kern w:val="0"/>
      <w:sz w:val="20"/>
      <w:szCs w:val="20"/>
      <w:lang w:eastAsia="en-US"/>
    </w:rPr>
  </w:style>
  <w:style w:type="paragraph" w:styleId="BlockText">
    <w:name w:val="Block Text"/>
    <w:basedOn w:val="Normal"/>
    <w:rsid w:val="00323EBB"/>
    <w:pPr>
      <w:widowControl/>
      <w:tabs>
        <w:tab w:val="left" w:pos="450"/>
        <w:tab w:val="left" w:pos="1080"/>
      </w:tabs>
      <w:ind w:left="2160" w:right="-360" w:hanging="2160"/>
      <w:jc w:val="left"/>
    </w:pPr>
    <w:rPr>
      <w:rFonts w:ascii="Times New Roman" w:eastAsia="PMingLiU" w:hAnsi="Times New Roman" w:cs="Times New Roman"/>
      <w:b/>
      <w:kern w:val="0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1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E18B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1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18B5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9450B4"/>
  </w:style>
  <w:style w:type="character" w:customStyle="1" w:styleId="skip">
    <w:name w:val="skip"/>
    <w:basedOn w:val="DefaultParagraphFont"/>
    <w:rsid w:val="009450B4"/>
  </w:style>
  <w:style w:type="character" w:customStyle="1" w:styleId="tran">
    <w:name w:val="tran"/>
    <w:basedOn w:val="DefaultParagraphFont"/>
    <w:rsid w:val="009450B4"/>
  </w:style>
  <w:style w:type="table" w:styleId="PlainTable2">
    <w:name w:val="Plain Table 2"/>
    <w:basedOn w:val="TableNormal"/>
    <w:uiPriority w:val="42"/>
    <w:rsid w:val="004D2A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0662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rc">
    <w:name w:val="src"/>
    <w:basedOn w:val="Normal"/>
    <w:rsid w:val="003E251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5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3A79"/>
    <w:pPr>
      <w:autoSpaceDE w:val="0"/>
      <w:autoSpaceDN w:val="0"/>
      <w:adjustRightInd w:val="0"/>
    </w:pPr>
    <w:rPr>
      <w:rFonts w:ascii="AAAAAD+Times-Bold" w:hAnsi="AAAAAD+Times-Bold" w:cs="AAAAAD+Times-Bold"/>
      <w:color w:val="000000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225">
          <w:marLeft w:val="4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wu@iu.edu" TargetMode="External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ta-gny.org/22conf/mow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omington.iu.edu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EE27-8830-4880-9C91-F7C1AF76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默</dc:creator>
  <cp:keywords/>
  <dc:description/>
  <cp:lastModifiedBy>Aten, Lisa Renee</cp:lastModifiedBy>
  <cp:revision>4</cp:revision>
  <cp:lastPrinted>2023-10-24T20:47:00Z</cp:lastPrinted>
  <dcterms:created xsi:type="dcterms:W3CDTF">2023-10-24T20:43:00Z</dcterms:created>
  <dcterms:modified xsi:type="dcterms:W3CDTF">2024-02-21T19:06:00Z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d45ba6019d3c39ed713b686b74a69f5c819fcd610e7011404b2d00b16843c339</vt:lpwstr>
  </property>
</Properties>
</file>